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266"/>
        <w:gridCol w:w="7796"/>
      </w:tblGrid>
      <w:tr w:rsidR="008255F4" w:rsidRPr="00792DBC" w14:paraId="335F3FDE" w14:textId="77777777" w:rsidTr="00E03BCD">
        <w:trPr>
          <w:trHeight w:val="434"/>
        </w:trPr>
        <w:tc>
          <w:tcPr>
            <w:tcW w:w="1266" w:type="dxa"/>
            <w:shd w:val="clear" w:color="auto" w:fill="DAE9F7" w:themeFill="text2" w:themeFillTint="1A"/>
          </w:tcPr>
          <w:p w14:paraId="5A06A3FC" w14:textId="55C29CD9" w:rsidR="008255F4" w:rsidRPr="008255F4" w:rsidRDefault="008255F4" w:rsidP="008255F4">
            <w:pPr>
              <w:rPr>
                <w:b/>
                <w:bCs/>
                <w:sz w:val="32"/>
                <w:szCs w:val="32"/>
              </w:rPr>
            </w:pPr>
            <w:r w:rsidRPr="008255F4">
              <w:rPr>
                <w:b/>
                <w:bCs/>
                <w:sz w:val="32"/>
                <w:szCs w:val="32"/>
              </w:rPr>
              <w:t xml:space="preserve">Unit </w:t>
            </w:r>
            <w:r w:rsidR="002E04FA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796" w:type="dxa"/>
            <w:shd w:val="clear" w:color="auto" w:fill="DAE9F7" w:themeFill="text2" w:themeFillTint="1A"/>
          </w:tcPr>
          <w:p w14:paraId="4BCDDB34" w14:textId="3D284B91" w:rsidR="008255F4" w:rsidRPr="008255F4" w:rsidRDefault="00E03BCD" w:rsidP="00E03BCD">
            <w:pPr>
              <w:jc w:val="left"/>
              <w:rPr>
                <w:b/>
                <w:bCs/>
                <w:color w:val="0070C0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</w:t>
            </w:r>
            <w:r w:rsidR="002E04FA" w:rsidRPr="002E04FA">
              <w:rPr>
                <w:b/>
                <w:bCs/>
                <w:sz w:val="32"/>
                <w:szCs w:val="32"/>
              </w:rPr>
              <w:t>K/650/0109</w:t>
            </w:r>
          </w:p>
        </w:tc>
      </w:tr>
      <w:tr w:rsidR="008255F4" w14:paraId="34DF171A" w14:textId="77777777" w:rsidTr="00443151">
        <w:trPr>
          <w:trHeight w:val="434"/>
        </w:trPr>
        <w:tc>
          <w:tcPr>
            <w:tcW w:w="9062" w:type="dxa"/>
            <w:gridSpan w:val="2"/>
            <w:shd w:val="clear" w:color="auto" w:fill="DAE9F7" w:themeFill="text2" w:themeFillTint="1A"/>
          </w:tcPr>
          <w:p w14:paraId="7CD93BFB" w14:textId="4DDBE428" w:rsidR="008255F4" w:rsidRPr="005D2475" w:rsidRDefault="002E04FA" w:rsidP="002E04FA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sz w:val="32"/>
                <w:szCs w:val="32"/>
              </w:rPr>
            </w:pPr>
            <w:r w:rsidRPr="002E04FA">
              <w:rPr>
                <w:b/>
                <w:bCs/>
                <w:sz w:val="32"/>
                <w:szCs w:val="32"/>
              </w:rPr>
              <w:t>Develop, implement and review policies and procedures for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E04FA">
              <w:rPr>
                <w:b/>
                <w:bCs/>
                <w:sz w:val="32"/>
                <w:szCs w:val="32"/>
              </w:rPr>
              <w:t>safety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Pr="002E04FA">
              <w:rPr>
                <w:b/>
                <w:bCs/>
                <w:sz w:val="32"/>
                <w:szCs w:val="32"/>
              </w:rPr>
              <w:t>and security at spectator events</w:t>
            </w:r>
          </w:p>
        </w:tc>
      </w:tr>
    </w:tbl>
    <w:p w14:paraId="58771779" w14:textId="7CC57DE4" w:rsidR="00C01A0F" w:rsidRDefault="00C01A0F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01A0F" w14:paraId="05231173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0E5DB1FD" w14:textId="2D61118A" w:rsidR="00C01A0F" w:rsidRPr="00792DBC" w:rsidRDefault="00C01A0F" w:rsidP="00DF2062">
            <w:pPr>
              <w:pStyle w:val="TableParagraph"/>
              <w:rPr>
                <w:b/>
                <w:bCs/>
                <w:color w:val="0070C0"/>
              </w:rPr>
            </w:pPr>
            <w:r w:rsidRPr="00792DBC">
              <w:rPr>
                <w:b/>
                <w:bCs/>
                <w:color w:val="0070C0"/>
              </w:rPr>
              <w:t>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B81FF11" w14:textId="4C42369E" w:rsidR="00C01A0F" w:rsidRPr="00792DBC" w:rsidRDefault="00550470" w:rsidP="00A20CC3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color w:val="0070C0"/>
              </w:rPr>
            </w:pPr>
            <w:r w:rsidRPr="00550470">
              <w:rPr>
                <w:b/>
                <w:bCs/>
                <w:color w:val="0070C0"/>
              </w:rPr>
              <w:t>Know how to develop policies and procedures</w:t>
            </w:r>
          </w:p>
        </w:tc>
      </w:tr>
      <w:tr w:rsidR="007F4E76" w14:paraId="05BD122F" w14:textId="77777777" w:rsidTr="00144767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66EED1D" w14:textId="7A246916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88B5EB5" w14:textId="2291229D" w:rsidR="007F4E76" w:rsidRPr="00806420" w:rsidRDefault="00550470" w:rsidP="00550470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</w:rPr>
            </w:pPr>
            <w:r w:rsidRPr="00550470">
              <w:rPr>
                <w:b/>
                <w:bCs/>
              </w:rPr>
              <w:t xml:space="preserve">Identify </w:t>
            </w:r>
            <w:r w:rsidRPr="00CF7B30">
              <w:t>types of, and objectives for, policies</w:t>
            </w:r>
            <w:r w:rsidR="00CF7B30" w:rsidRPr="00CF7B30">
              <w:t xml:space="preserve"> </w:t>
            </w:r>
            <w:r w:rsidRPr="00CF7B30">
              <w:t>and procedures the organisation may need to</w:t>
            </w:r>
            <w:r w:rsidR="00CF7B30" w:rsidRPr="00CF7B30">
              <w:t xml:space="preserve"> </w:t>
            </w:r>
            <w:r w:rsidRPr="00CF7B30">
              <w:t>develop, implement and review</w:t>
            </w:r>
          </w:p>
        </w:tc>
      </w:tr>
      <w:tr w:rsidR="007F4E76" w14:paraId="02750C79" w14:textId="77777777" w:rsidTr="00144767">
        <w:trPr>
          <w:trHeight w:val="1569"/>
        </w:trPr>
        <w:tc>
          <w:tcPr>
            <w:tcW w:w="698" w:type="dxa"/>
            <w:shd w:val="clear" w:color="auto" w:fill="FAE2D5" w:themeFill="accent2" w:themeFillTint="33"/>
          </w:tcPr>
          <w:p w14:paraId="416F530A" w14:textId="13BF3AA0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C150E91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6EDC9E26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3FAAABE" w14:textId="20AC10F7" w:rsidR="007F4E76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77874C35" w14:textId="77777777" w:rsidTr="00144767">
        <w:trPr>
          <w:trHeight w:val="27"/>
        </w:trPr>
        <w:tc>
          <w:tcPr>
            <w:tcW w:w="698" w:type="dxa"/>
            <w:shd w:val="clear" w:color="auto" w:fill="FAE2D5" w:themeFill="accent2" w:themeFillTint="33"/>
          </w:tcPr>
          <w:p w14:paraId="5F6C4271" w14:textId="70F5D248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573DC3A4" w14:textId="0BD29913" w:rsidR="007F4E76" w:rsidRPr="00806420" w:rsidRDefault="00550470" w:rsidP="00550470">
            <w:pPr>
              <w:rPr>
                <w:b/>
                <w:bCs/>
              </w:rPr>
            </w:pPr>
            <w:r w:rsidRPr="00550470">
              <w:rPr>
                <w:b/>
                <w:bCs/>
              </w:rPr>
              <w:t xml:space="preserve">Describe </w:t>
            </w:r>
            <w:r w:rsidRPr="00CF7B30">
              <w:t>the criteria to be followed for the</w:t>
            </w:r>
            <w:r w:rsidR="00CF7B30" w:rsidRPr="00CF7B30">
              <w:t xml:space="preserve"> </w:t>
            </w:r>
            <w:r w:rsidRPr="00CF7B30">
              <w:t>key work areas</w:t>
            </w:r>
          </w:p>
        </w:tc>
      </w:tr>
      <w:tr w:rsidR="007F4E76" w14:paraId="77B86E7A" w14:textId="77777777" w:rsidTr="00144767">
        <w:trPr>
          <w:trHeight w:val="1770"/>
        </w:trPr>
        <w:tc>
          <w:tcPr>
            <w:tcW w:w="698" w:type="dxa"/>
            <w:shd w:val="clear" w:color="auto" w:fill="FAE2D5" w:themeFill="accent2" w:themeFillTint="33"/>
          </w:tcPr>
          <w:p w14:paraId="1C838118" w14:textId="19EDB9CD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7B0E895B" w14:textId="35D09863" w:rsidR="007F4E76" w:rsidRPr="00232ACB" w:rsidRDefault="000E5BDF" w:rsidP="007F4E76">
            <w:r>
              <w:t>Aim for 200 – 500 words</w:t>
            </w:r>
          </w:p>
        </w:tc>
      </w:tr>
      <w:tr w:rsidR="007F4E76" w14:paraId="42CEA0FE" w14:textId="77777777" w:rsidTr="00144767">
        <w:trPr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7973396D" w14:textId="77B54E3F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782BC918" w14:textId="27A4C5C0" w:rsidR="007F4E76" w:rsidRDefault="00550470" w:rsidP="00550470">
            <w:pPr>
              <w:tabs>
                <w:tab w:val="left" w:pos="0"/>
              </w:tabs>
              <w:spacing w:line="240" w:lineRule="auto"/>
              <w:jc w:val="left"/>
            </w:pPr>
            <w:r w:rsidRPr="00CF7B30">
              <w:rPr>
                <w:b/>
                <w:bCs/>
              </w:rPr>
              <w:t>Identify</w:t>
            </w:r>
            <w:r>
              <w:t xml:space="preserve"> methods of drafting policies and</w:t>
            </w:r>
            <w:r w:rsidR="00CF7B30">
              <w:t xml:space="preserve"> </w:t>
            </w:r>
            <w:r>
              <w:t>procedures</w:t>
            </w:r>
          </w:p>
        </w:tc>
      </w:tr>
      <w:tr w:rsidR="007F4E76" w14:paraId="4D690F86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0C03131B" w14:textId="1038FAFE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7F924492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295D9FF5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2FCFAE93" w14:textId="07CE4ADB" w:rsidR="007F4E76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7F4E76" w14:paraId="2FC8DAED" w14:textId="77777777" w:rsidTr="00144767">
        <w:trPr>
          <w:trHeight w:val="120"/>
        </w:trPr>
        <w:tc>
          <w:tcPr>
            <w:tcW w:w="698" w:type="dxa"/>
            <w:shd w:val="clear" w:color="auto" w:fill="FAE2D5" w:themeFill="accent2" w:themeFillTint="33"/>
          </w:tcPr>
          <w:p w14:paraId="52856484" w14:textId="559B3524" w:rsidR="007F4E76" w:rsidRPr="004075EB" w:rsidRDefault="00C01A0F" w:rsidP="00DF2062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1.4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26DF7D0" w14:textId="5EEC00AF" w:rsidR="007F4E76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>Identify</w:t>
            </w:r>
            <w:r>
              <w:t xml:space="preserve"> current legislation and guidance, best</w:t>
            </w:r>
            <w:r w:rsidR="00CF7B30">
              <w:t xml:space="preserve"> </w:t>
            </w:r>
            <w:r>
              <w:t>practice and existing organisational policies</w:t>
            </w:r>
            <w:r w:rsidR="00CF7B30">
              <w:t xml:space="preserve"> </w:t>
            </w:r>
            <w:r>
              <w:t>and procedures</w:t>
            </w:r>
          </w:p>
        </w:tc>
      </w:tr>
      <w:tr w:rsidR="007F4E76" w14:paraId="7B6CA469" w14:textId="77777777" w:rsidTr="00144767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783934F" w14:textId="156ADC67" w:rsidR="007F4E76" w:rsidRPr="004075EB" w:rsidRDefault="007F4E76" w:rsidP="00DF2062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0100118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6106ED74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1DB7160B" w14:textId="61D05F05" w:rsidR="007F4E76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13D55D65" w14:textId="2520336B" w:rsidR="007F4E76" w:rsidRDefault="007F4E76" w:rsidP="00DF2062">
            <w:pPr>
              <w:pStyle w:val="TableParagraph"/>
            </w:pPr>
          </w:p>
        </w:tc>
      </w:tr>
    </w:tbl>
    <w:p w14:paraId="3B264697" w14:textId="77777777" w:rsidR="007F4E76" w:rsidRDefault="007F4E76"/>
    <w:p w14:paraId="32E4A593" w14:textId="77777777" w:rsidR="007033E5" w:rsidRDefault="007033E5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7033E5" w:rsidRPr="008E0973" w14:paraId="4C2FD887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7E809F4" w14:textId="7AFEEF57" w:rsidR="007033E5" w:rsidRPr="00EB1002" w:rsidRDefault="002D1C89" w:rsidP="00DF2062">
            <w:pPr>
              <w:pStyle w:val="TableParagraph"/>
              <w:rPr>
                <w:b/>
                <w:bCs/>
                <w:color w:val="0070C0"/>
              </w:rPr>
            </w:pPr>
            <w:r w:rsidRPr="00EB1002">
              <w:rPr>
                <w:b/>
                <w:bCs/>
                <w:color w:val="0070C0"/>
              </w:rPr>
              <w:lastRenderedPageBreak/>
              <w:t>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BD2AC7C" w14:textId="52F27553" w:rsidR="007033E5" w:rsidRPr="00EB1002" w:rsidRDefault="00C40C5C" w:rsidP="00C40C5C">
            <w:pPr>
              <w:pStyle w:val="TableParagraph"/>
              <w:rPr>
                <w:b/>
                <w:bCs/>
                <w:color w:val="0070C0"/>
              </w:rPr>
            </w:pPr>
            <w:r w:rsidRPr="00C40C5C">
              <w:rPr>
                <w:b/>
                <w:bCs/>
                <w:color w:val="0070C0"/>
              </w:rPr>
              <w:t>Know how to consult on policies and</w:t>
            </w:r>
            <w:r>
              <w:rPr>
                <w:b/>
                <w:bCs/>
                <w:color w:val="0070C0"/>
              </w:rPr>
              <w:t xml:space="preserve"> </w:t>
            </w:r>
            <w:r w:rsidRPr="00C40C5C">
              <w:rPr>
                <w:b/>
                <w:bCs/>
                <w:color w:val="0070C0"/>
              </w:rPr>
              <w:t>procedures</w:t>
            </w:r>
          </w:p>
        </w:tc>
      </w:tr>
      <w:tr w:rsidR="007033E5" w:rsidRPr="008E0973" w14:paraId="57AE685B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629297D2" w14:textId="025A6FBB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2.1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CD738E5" w14:textId="6E1E0513" w:rsidR="007033E5" w:rsidRPr="008E0973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>Explain</w:t>
            </w:r>
            <w:r>
              <w:t xml:space="preserve"> how to identify the internal and</w:t>
            </w:r>
            <w:r w:rsidR="00CF7B30">
              <w:t xml:space="preserve"> </w:t>
            </w:r>
            <w:r>
              <w:t>external stakeholders to consult with on</w:t>
            </w:r>
            <w:r w:rsidR="00CF7B30">
              <w:t xml:space="preserve"> </w:t>
            </w:r>
            <w:r>
              <w:t>policies and procedures</w:t>
            </w:r>
          </w:p>
        </w:tc>
      </w:tr>
      <w:tr w:rsidR="007033E5" w:rsidRPr="008E0973" w14:paraId="2C6C8293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8E6499E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EC9D22F" w14:textId="62E025E2" w:rsidR="007033E5" w:rsidRDefault="000E5BDF" w:rsidP="00DF2062">
            <w:pPr>
              <w:pStyle w:val="TableParagraph"/>
            </w:pPr>
            <w:r w:rsidRPr="000E5BDF">
              <w:t>Aim for 200 – 500 words</w:t>
            </w:r>
          </w:p>
          <w:p w14:paraId="6FF55659" w14:textId="77777777" w:rsidR="00F7361E" w:rsidRDefault="00F7361E" w:rsidP="00DF2062">
            <w:pPr>
              <w:pStyle w:val="TableParagraph"/>
            </w:pPr>
          </w:p>
          <w:p w14:paraId="0EE599E6" w14:textId="77777777" w:rsidR="00F7361E" w:rsidRDefault="00F7361E" w:rsidP="00DF2062">
            <w:pPr>
              <w:pStyle w:val="TableParagraph"/>
            </w:pPr>
          </w:p>
          <w:p w14:paraId="15A31515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0A11D0A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9DA00DE" w14:textId="725BA9C1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B6018B8" w14:textId="69876776" w:rsidR="007033E5" w:rsidRPr="008E0973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 xml:space="preserve">Identify </w:t>
            </w:r>
            <w:r>
              <w:t>research methods and which</w:t>
            </w:r>
            <w:r w:rsidR="00CF7B30">
              <w:t xml:space="preserve"> </w:t>
            </w:r>
            <w:r>
              <w:t>methods are most suitable to allow people to</w:t>
            </w:r>
            <w:r w:rsidR="00CF7B30">
              <w:t xml:space="preserve"> </w:t>
            </w:r>
            <w:r>
              <w:t>contribute</w:t>
            </w:r>
          </w:p>
        </w:tc>
      </w:tr>
      <w:tr w:rsidR="007033E5" w:rsidRPr="008E0973" w14:paraId="6DD0B655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FE3EC70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7BB59D8" w14:textId="77777777" w:rsidR="007033E5" w:rsidRDefault="007033E5" w:rsidP="00DF2062">
            <w:pPr>
              <w:pStyle w:val="TableParagraph"/>
            </w:pPr>
          </w:p>
          <w:p w14:paraId="4208EACC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6B247DAE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4B0E3C96" w14:textId="71F679CA" w:rsidR="00F7361E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69F44DA5" w14:textId="77777777" w:rsidR="00F7361E" w:rsidRDefault="00F7361E" w:rsidP="00DF2062">
            <w:pPr>
              <w:pStyle w:val="TableParagraph"/>
            </w:pPr>
          </w:p>
          <w:p w14:paraId="75F25C6D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55FE57EF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E93F14F" w14:textId="7592B9A5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2.3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1C9D34C6" w14:textId="2E8CD615" w:rsidR="007033E5" w:rsidRPr="008E0973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>Identify</w:t>
            </w:r>
            <w:r>
              <w:t xml:space="preserve"> the best sources of information to use</w:t>
            </w:r>
            <w:r w:rsidR="00CF7B30">
              <w:t xml:space="preserve"> </w:t>
            </w:r>
            <w:r>
              <w:t>for the consultation</w:t>
            </w:r>
          </w:p>
        </w:tc>
      </w:tr>
      <w:tr w:rsidR="007033E5" w:rsidRPr="008E0973" w14:paraId="1F33A431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9805B05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52C599FD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01B16C89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0DAB568E" w14:textId="0E9D6D48" w:rsidR="007033E5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6501743E" w14:textId="77777777" w:rsidR="00F7361E" w:rsidRDefault="00F7361E" w:rsidP="00DF2062">
            <w:pPr>
              <w:pStyle w:val="TableParagraph"/>
            </w:pPr>
          </w:p>
          <w:p w14:paraId="2AC41836" w14:textId="77777777" w:rsidR="00F7361E" w:rsidRDefault="00F7361E" w:rsidP="00DF2062">
            <w:pPr>
              <w:pStyle w:val="TableParagraph"/>
            </w:pPr>
          </w:p>
          <w:p w14:paraId="6C309792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26369B82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B2EB1DC" w14:textId="43F1593A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2.4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696A1864" w14:textId="7FAB1E27" w:rsidR="007033E5" w:rsidRPr="008E0973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>Describe</w:t>
            </w:r>
            <w:r>
              <w:t xml:space="preserve"> the processes for running a</w:t>
            </w:r>
            <w:r w:rsidR="00CF7B30">
              <w:t xml:space="preserve"> </w:t>
            </w:r>
            <w:r>
              <w:t>consultation</w:t>
            </w:r>
          </w:p>
        </w:tc>
      </w:tr>
      <w:tr w:rsidR="007033E5" w:rsidRPr="008E0973" w14:paraId="30D05E89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7F88247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ECA23B4" w14:textId="70826D04" w:rsidR="007033E5" w:rsidRDefault="000E5BDF" w:rsidP="00DF2062">
            <w:pPr>
              <w:pStyle w:val="TableParagraph"/>
            </w:pPr>
            <w:r w:rsidRPr="000E5BDF">
              <w:t>Aim for 200 – 500 words</w:t>
            </w:r>
          </w:p>
          <w:p w14:paraId="15F8FBCB" w14:textId="77777777" w:rsidR="00F7361E" w:rsidRDefault="00F7361E" w:rsidP="00DF2062">
            <w:pPr>
              <w:pStyle w:val="TableParagraph"/>
            </w:pPr>
          </w:p>
          <w:p w14:paraId="36429C99" w14:textId="77777777" w:rsidR="00F7361E" w:rsidRDefault="00F7361E" w:rsidP="00DF2062">
            <w:pPr>
              <w:pStyle w:val="TableParagraph"/>
            </w:pPr>
          </w:p>
          <w:p w14:paraId="33AA8C2D" w14:textId="77777777" w:rsidR="00F7361E" w:rsidRPr="008E0973" w:rsidRDefault="00F7361E" w:rsidP="00DF2062">
            <w:pPr>
              <w:pStyle w:val="TableParagraph"/>
            </w:pPr>
          </w:p>
        </w:tc>
      </w:tr>
      <w:tr w:rsidR="007033E5" w:rsidRPr="008E0973" w14:paraId="6F6E75F0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4C76C7C" w14:textId="0873FE71" w:rsidR="007033E5" w:rsidRDefault="002D1C89" w:rsidP="00DF2062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2.5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3199AC29" w14:textId="2EE37286" w:rsidR="007033E5" w:rsidRPr="008E0973" w:rsidRDefault="00550470" w:rsidP="00550470">
            <w:pPr>
              <w:pStyle w:val="TableParagraph"/>
            </w:pPr>
            <w:r w:rsidRPr="00CF7B30">
              <w:rPr>
                <w:b/>
                <w:bCs/>
              </w:rPr>
              <w:t>Identify</w:t>
            </w:r>
            <w:r>
              <w:t xml:space="preserve"> methods of evaluating the</w:t>
            </w:r>
            <w:r w:rsidR="00CF7B30">
              <w:t xml:space="preserve"> </w:t>
            </w:r>
            <w:r>
              <w:t>consultation inputs</w:t>
            </w:r>
          </w:p>
        </w:tc>
      </w:tr>
      <w:tr w:rsidR="007033E5" w:rsidRPr="008E0973" w14:paraId="2BDBF57D" w14:textId="77777777" w:rsidTr="00144767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791E341C" w14:textId="77777777" w:rsidR="007033E5" w:rsidRDefault="007033E5" w:rsidP="00DF2062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BAB0B00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BD1EC04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F198AB1" w14:textId="3F5860AC" w:rsidR="007033E5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61A5962A" w14:textId="77777777" w:rsidR="00F7361E" w:rsidRDefault="00F7361E" w:rsidP="00DF2062">
            <w:pPr>
              <w:pStyle w:val="TableParagraph"/>
            </w:pPr>
          </w:p>
          <w:p w14:paraId="1F23D229" w14:textId="77777777" w:rsidR="00F7361E" w:rsidRDefault="00F7361E" w:rsidP="00DF2062">
            <w:pPr>
              <w:pStyle w:val="TableParagraph"/>
            </w:pPr>
          </w:p>
          <w:p w14:paraId="16C20239" w14:textId="77777777" w:rsidR="00F7361E" w:rsidRPr="008E0973" w:rsidRDefault="00F7361E" w:rsidP="00DF2062">
            <w:pPr>
              <w:pStyle w:val="TableParagraph"/>
            </w:pPr>
          </w:p>
        </w:tc>
      </w:tr>
    </w:tbl>
    <w:p w14:paraId="7E8D7396" w14:textId="77777777" w:rsidR="007033E5" w:rsidRDefault="007033E5"/>
    <w:p w14:paraId="45A88BD6" w14:textId="77777777" w:rsidR="007033E5" w:rsidRDefault="007033E5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C40C5C" w14:paraId="668303EB" w14:textId="77777777" w:rsidTr="00696B89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7C2C0D1" w14:textId="17BEC2AA" w:rsidR="00C40C5C" w:rsidRPr="00792DBC" w:rsidRDefault="00C40C5C" w:rsidP="00696B89">
            <w:pPr>
              <w:pStyle w:val="TableParagrap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156BE027" w14:textId="0B5F7495" w:rsidR="00C40C5C" w:rsidRPr="00792DBC" w:rsidRDefault="00C40C5C" w:rsidP="00C40C5C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  <w:color w:val="0070C0"/>
              </w:rPr>
            </w:pPr>
            <w:r w:rsidRPr="00C40C5C">
              <w:rPr>
                <w:b/>
                <w:bCs/>
                <w:color w:val="0070C0"/>
              </w:rPr>
              <w:t>Know how to finalise and implement policies</w:t>
            </w:r>
            <w:r>
              <w:rPr>
                <w:b/>
                <w:bCs/>
                <w:color w:val="0070C0"/>
              </w:rPr>
              <w:t xml:space="preserve"> </w:t>
            </w:r>
            <w:r w:rsidRPr="00C40C5C">
              <w:rPr>
                <w:b/>
                <w:bCs/>
                <w:color w:val="0070C0"/>
              </w:rPr>
              <w:t>and procedures</w:t>
            </w:r>
          </w:p>
        </w:tc>
      </w:tr>
      <w:tr w:rsidR="00C40C5C" w14:paraId="1A2FF673" w14:textId="77777777" w:rsidTr="00696B89">
        <w:trPr>
          <w:trHeight w:val="434"/>
        </w:trPr>
        <w:tc>
          <w:tcPr>
            <w:tcW w:w="698" w:type="dxa"/>
            <w:shd w:val="clear" w:color="auto" w:fill="FAE2D5" w:themeFill="accent2" w:themeFillTint="33"/>
          </w:tcPr>
          <w:p w14:paraId="4B3A40B6" w14:textId="71D0613C" w:rsidR="00C40C5C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3.1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0B6A6F6" w14:textId="253AA82A" w:rsidR="00C40C5C" w:rsidRPr="00806420" w:rsidRDefault="00924503" w:rsidP="00924503">
            <w:pPr>
              <w:tabs>
                <w:tab w:val="left" w:pos="0"/>
              </w:tabs>
              <w:spacing w:line="240" w:lineRule="auto"/>
              <w:jc w:val="left"/>
              <w:rPr>
                <w:b/>
                <w:bCs/>
              </w:rPr>
            </w:pPr>
            <w:r w:rsidRPr="00924503">
              <w:rPr>
                <w:b/>
                <w:bCs/>
              </w:rPr>
              <w:t xml:space="preserve">Explain </w:t>
            </w:r>
            <w:r w:rsidRPr="00CF7B30">
              <w:t>how to analyse consultation responses</w:t>
            </w:r>
          </w:p>
        </w:tc>
      </w:tr>
      <w:tr w:rsidR="00C40C5C" w14:paraId="1A2405B1" w14:textId="77777777" w:rsidTr="00696B89">
        <w:trPr>
          <w:trHeight w:val="1569"/>
        </w:trPr>
        <w:tc>
          <w:tcPr>
            <w:tcW w:w="698" w:type="dxa"/>
            <w:shd w:val="clear" w:color="auto" w:fill="FAE2D5" w:themeFill="accent2" w:themeFillTint="33"/>
          </w:tcPr>
          <w:p w14:paraId="3D0E4D67" w14:textId="77777777" w:rsidR="00C40C5C" w:rsidRPr="004075EB" w:rsidRDefault="00C40C5C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68BC4806" w14:textId="4CA38370" w:rsidR="00C40C5C" w:rsidRDefault="000E5BDF" w:rsidP="00696B89">
            <w:pPr>
              <w:pStyle w:val="TableParagraph"/>
            </w:pPr>
            <w:r w:rsidRPr="000E5BDF">
              <w:t>Aim for 200 – 500 words</w:t>
            </w:r>
          </w:p>
        </w:tc>
      </w:tr>
      <w:tr w:rsidR="00C40C5C" w14:paraId="25EEC3C6" w14:textId="77777777" w:rsidTr="00CF7B30">
        <w:trPr>
          <w:trHeight w:val="718"/>
        </w:trPr>
        <w:tc>
          <w:tcPr>
            <w:tcW w:w="698" w:type="dxa"/>
            <w:shd w:val="clear" w:color="auto" w:fill="FAE2D5" w:themeFill="accent2" w:themeFillTint="33"/>
          </w:tcPr>
          <w:p w14:paraId="72FB2646" w14:textId="5EB8F1E3" w:rsidR="00C40C5C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3.2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7F83681" w14:textId="6383A637" w:rsidR="00924503" w:rsidRPr="00806420" w:rsidRDefault="00924503" w:rsidP="00924503">
            <w:pPr>
              <w:rPr>
                <w:b/>
                <w:bCs/>
              </w:rPr>
            </w:pPr>
            <w:r w:rsidRPr="00924503">
              <w:rPr>
                <w:b/>
                <w:bCs/>
              </w:rPr>
              <w:t xml:space="preserve">Explain </w:t>
            </w:r>
            <w:r w:rsidRPr="00CF7B30">
              <w:t>why they must take into account the</w:t>
            </w:r>
            <w:r w:rsidR="00CF7B30" w:rsidRPr="00CF7B30">
              <w:t xml:space="preserve"> </w:t>
            </w:r>
            <w:r w:rsidRPr="00CF7B30">
              <w:t>consultation responses when producing final</w:t>
            </w:r>
            <w:r w:rsidR="00CF7B30" w:rsidRPr="00CF7B30">
              <w:t xml:space="preserve"> </w:t>
            </w:r>
            <w:r w:rsidRPr="00CF7B30">
              <w:t>versions of policies and procedures</w:t>
            </w:r>
          </w:p>
          <w:p w14:paraId="784FBC11" w14:textId="565228AD" w:rsidR="00C40C5C" w:rsidRPr="00806420" w:rsidRDefault="00C40C5C" w:rsidP="00696B89">
            <w:pPr>
              <w:rPr>
                <w:b/>
                <w:bCs/>
              </w:rPr>
            </w:pPr>
          </w:p>
        </w:tc>
      </w:tr>
      <w:tr w:rsidR="00C40C5C" w14:paraId="05DC15BD" w14:textId="77777777" w:rsidTr="00696B89">
        <w:trPr>
          <w:trHeight w:val="1770"/>
        </w:trPr>
        <w:tc>
          <w:tcPr>
            <w:tcW w:w="698" w:type="dxa"/>
            <w:shd w:val="clear" w:color="auto" w:fill="FAE2D5" w:themeFill="accent2" w:themeFillTint="33"/>
          </w:tcPr>
          <w:p w14:paraId="53D95679" w14:textId="77777777" w:rsidR="00C40C5C" w:rsidRPr="004075EB" w:rsidRDefault="00C40C5C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53D74E1A" w14:textId="00DD7675" w:rsidR="00C40C5C" w:rsidRPr="00232ACB" w:rsidRDefault="000E5BDF" w:rsidP="00696B89">
            <w:r w:rsidRPr="000E5BDF">
              <w:t>Aim for 200 – 500 words</w:t>
            </w:r>
          </w:p>
        </w:tc>
      </w:tr>
      <w:tr w:rsidR="00C40C5C" w14:paraId="42F71A82" w14:textId="77777777" w:rsidTr="00696B89">
        <w:trPr>
          <w:trHeight w:val="375"/>
        </w:trPr>
        <w:tc>
          <w:tcPr>
            <w:tcW w:w="698" w:type="dxa"/>
            <w:shd w:val="clear" w:color="auto" w:fill="FAE2D5" w:themeFill="accent2" w:themeFillTint="33"/>
          </w:tcPr>
          <w:p w14:paraId="673AA26A" w14:textId="10823B7A" w:rsidR="00C40C5C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3.3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6F0F8F3D" w14:textId="426FCC59" w:rsidR="00C40C5C" w:rsidRDefault="00924503" w:rsidP="00924503">
            <w:pPr>
              <w:tabs>
                <w:tab w:val="left" w:pos="0"/>
              </w:tabs>
              <w:spacing w:line="240" w:lineRule="auto"/>
              <w:jc w:val="left"/>
            </w:pPr>
            <w:r w:rsidRPr="00CF7B30">
              <w:rPr>
                <w:b/>
                <w:bCs/>
              </w:rPr>
              <w:t>Describe</w:t>
            </w:r>
            <w:r>
              <w:t xml:space="preserve"> the implementation processes for</w:t>
            </w:r>
            <w:r w:rsidR="00CF7B30">
              <w:t xml:space="preserve"> </w:t>
            </w:r>
            <w:r>
              <w:t>new policies and procedures</w:t>
            </w:r>
          </w:p>
        </w:tc>
      </w:tr>
      <w:tr w:rsidR="00C40C5C" w14:paraId="45B3EAD3" w14:textId="77777777" w:rsidTr="00696B89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1CC0D71A" w14:textId="77777777" w:rsidR="00C40C5C" w:rsidRPr="004075EB" w:rsidRDefault="00C40C5C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2D08CD2C" w14:textId="41750FC7" w:rsidR="00C40C5C" w:rsidRDefault="000E5BDF" w:rsidP="00696B89">
            <w:pPr>
              <w:pStyle w:val="TableParagraph"/>
            </w:pPr>
            <w:r w:rsidRPr="000E5BDF">
              <w:t>Aim for 200 – 500 words</w:t>
            </w:r>
          </w:p>
        </w:tc>
      </w:tr>
      <w:tr w:rsidR="00C40C5C" w14:paraId="33C94E58" w14:textId="77777777" w:rsidTr="00CF7B30">
        <w:trPr>
          <w:trHeight w:val="286"/>
        </w:trPr>
        <w:tc>
          <w:tcPr>
            <w:tcW w:w="698" w:type="dxa"/>
            <w:shd w:val="clear" w:color="auto" w:fill="FAE2D5" w:themeFill="accent2" w:themeFillTint="33"/>
          </w:tcPr>
          <w:p w14:paraId="22447254" w14:textId="4C98AD41" w:rsidR="00C40C5C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3.4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6E2B38B" w14:textId="3D3CAF9D" w:rsidR="00924503" w:rsidRDefault="00924503" w:rsidP="00924503">
            <w:pPr>
              <w:pStyle w:val="TableParagraph"/>
            </w:pPr>
            <w:r w:rsidRPr="00CF7B30">
              <w:rPr>
                <w:b/>
                <w:bCs/>
              </w:rPr>
              <w:t xml:space="preserve">Identify </w:t>
            </w:r>
            <w:r>
              <w:t>the training and briefing</w:t>
            </w:r>
            <w:r w:rsidR="00CF7B30">
              <w:t xml:space="preserve"> </w:t>
            </w:r>
            <w:r>
              <w:t>requirements for policy implementation</w:t>
            </w:r>
          </w:p>
          <w:p w14:paraId="7791E9F5" w14:textId="6E2F98C3" w:rsidR="00C40C5C" w:rsidRDefault="00C40C5C" w:rsidP="00696B89">
            <w:pPr>
              <w:pStyle w:val="TableParagraph"/>
            </w:pPr>
          </w:p>
        </w:tc>
      </w:tr>
      <w:tr w:rsidR="00C40C5C" w14:paraId="414EE61C" w14:textId="77777777" w:rsidTr="00696B89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4CCF6700" w14:textId="77777777" w:rsidR="00C40C5C" w:rsidRPr="004075EB" w:rsidRDefault="00C40C5C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46E14CE7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4C500213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1F3B4EE8" w14:textId="346C69AC" w:rsidR="00C40C5C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924503" w14:paraId="0109A415" w14:textId="77777777" w:rsidTr="00CF7B30">
        <w:trPr>
          <w:trHeight w:val="365"/>
        </w:trPr>
        <w:tc>
          <w:tcPr>
            <w:tcW w:w="698" w:type="dxa"/>
            <w:shd w:val="clear" w:color="auto" w:fill="FAE2D5" w:themeFill="accent2" w:themeFillTint="33"/>
          </w:tcPr>
          <w:p w14:paraId="0BE08A06" w14:textId="0AABE1D4" w:rsidR="00924503" w:rsidRPr="004075EB" w:rsidRDefault="0057076E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3.5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401BAEB1" w14:textId="51FBF8D9" w:rsidR="00924503" w:rsidRDefault="0057076E" w:rsidP="0057076E">
            <w:pPr>
              <w:pStyle w:val="TableParagraph"/>
            </w:pPr>
            <w:r w:rsidRPr="00CF7B30">
              <w:rPr>
                <w:b/>
                <w:bCs/>
              </w:rPr>
              <w:t>Identify</w:t>
            </w:r>
            <w:r>
              <w:t xml:space="preserve"> the communication strategy for</w:t>
            </w:r>
            <w:r w:rsidR="00CF7B30">
              <w:t xml:space="preserve"> </w:t>
            </w:r>
            <w:r>
              <w:t>changes to policies and procedures</w:t>
            </w:r>
          </w:p>
        </w:tc>
      </w:tr>
      <w:tr w:rsidR="00106071" w14:paraId="494DE699" w14:textId="77777777" w:rsidTr="009F3AC6">
        <w:trPr>
          <w:trHeight w:val="1026"/>
        </w:trPr>
        <w:tc>
          <w:tcPr>
            <w:tcW w:w="698" w:type="dxa"/>
            <w:shd w:val="clear" w:color="auto" w:fill="FAE2D5" w:themeFill="accent2" w:themeFillTint="33"/>
          </w:tcPr>
          <w:p w14:paraId="6BA2D89E" w14:textId="77777777" w:rsidR="00106071" w:rsidRDefault="00106071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749CBDA2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3C23D89A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15D09CD" w14:textId="46396363" w:rsidR="00106071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</w:tc>
      </w:tr>
      <w:tr w:rsidR="00924503" w14:paraId="10754AC9" w14:textId="77777777" w:rsidTr="009F3AC6">
        <w:trPr>
          <w:trHeight w:val="464"/>
        </w:trPr>
        <w:tc>
          <w:tcPr>
            <w:tcW w:w="698" w:type="dxa"/>
            <w:shd w:val="clear" w:color="auto" w:fill="FAE2D5" w:themeFill="accent2" w:themeFillTint="33"/>
          </w:tcPr>
          <w:p w14:paraId="2B70DEE6" w14:textId="6995A876" w:rsidR="00924503" w:rsidRPr="004075EB" w:rsidRDefault="0057076E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3.6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2423E783" w14:textId="015792D1" w:rsidR="00924503" w:rsidRDefault="0057076E" w:rsidP="0057076E">
            <w:pPr>
              <w:pStyle w:val="TableParagraph"/>
            </w:pPr>
            <w:r w:rsidRPr="009F3AC6">
              <w:rPr>
                <w:b/>
                <w:bCs/>
              </w:rPr>
              <w:t>Identify</w:t>
            </w:r>
            <w:r>
              <w:t xml:space="preserve"> the criteria for determining the</w:t>
            </w:r>
            <w:r w:rsidR="009F3AC6">
              <w:t xml:space="preserve"> </w:t>
            </w:r>
            <w:r>
              <w:t>effectiveness of new policies and procedures</w:t>
            </w:r>
          </w:p>
        </w:tc>
      </w:tr>
      <w:tr w:rsidR="00924503" w14:paraId="342890EE" w14:textId="77777777" w:rsidTr="00696B89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7EC2AB5A" w14:textId="77777777" w:rsidR="00924503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59437C49" w14:textId="77777777" w:rsidR="00924503" w:rsidRDefault="00924503" w:rsidP="00696B89">
            <w:pPr>
              <w:pStyle w:val="TableParagraph"/>
            </w:pPr>
          </w:p>
          <w:p w14:paraId="7075E510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5E1815C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9A4BDAD" w14:textId="672C8BA6" w:rsidR="009F3AC6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4FBEB662" w14:textId="77777777" w:rsidR="009F3AC6" w:rsidRDefault="009F3AC6" w:rsidP="00696B89">
            <w:pPr>
              <w:pStyle w:val="TableParagraph"/>
            </w:pPr>
          </w:p>
          <w:p w14:paraId="54C9251F" w14:textId="77777777" w:rsidR="009F3AC6" w:rsidRDefault="009F3AC6" w:rsidP="00696B89">
            <w:pPr>
              <w:pStyle w:val="TableParagraph"/>
            </w:pPr>
          </w:p>
          <w:p w14:paraId="0D348D97" w14:textId="77777777" w:rsidR="009F3AC6" w:rsidRDefault="009F3AC6" w:rsidP="00696B89">
            <w:pPr>
              <w:pStyle w:val="TableParagraph"/>
            </w:pPr>
          </w:p>
        </w:tc>
      </w:tr>
      <w:tr w:rsidR="00924503" w14:paraId="32E18426" w14:textId="77777777" w:rsidTr="009F3AC6">
        <w:trPr>
          <w:trHeight w:val="576"/>
        </w:trPr>
        <w:tc>
          <w:tcPr>
            <w:tcW w:w="698" w:type="dxa"/>
            <w:shd w:val="clear" w:color="auto" w:fill="FAE2D5" w:themeFill="accent2" w:themeFillTint="33"/>
          </w:tcPr>
          <w:p w14:paraId="26237D84" w14:textId="4B731085" w:rsidR="00924503" w:rsidRPr="004075EB" w:rsidRDefault="0057076E" w:rsidP="00696B89">
            <w:pPr>
              <w:pStyle w:val="TableParagraph"/>
              <w:rPr>
                <w:b/>
                <w:bCs/>
                <w:color w:val="0F2157"/>
              </w:rPr>
            </w:pPr>
            <w:r>
              <w:rPr>
                <w:b/>
                <w:bCs/>
                <w:color w:val="0F2157"/>
              </w:rPr>
              <w:t>3.7</w:t>
            </w:r>
          </w:p>
        </w:tc>
        <w:tc>
          <w:tcPr>
            <w:tcW w:w="8364" w:type="dxa"/>
            <w:shd w:val="clear" w:color="auto" w:fill="FAE2D5" w:themeFill="accent2" w:themeFillTint="33"/>
          </w:tcPr>
          <w:p w14:paraId="3A92F583" w14:textId="060AB446" w:rsidR="00924503" w:rsidRDefault="0057076E" w:rsidP="0057076E">
            <w:pPr>
              <w:pStyle w:val="TableParagraph"/>
            </w:pPr>
            <w:r w:rsidRPr="009F3AC6">
              <w:rPr>
                <w:b/>
                <w:bCs/>
              </w:rPr>
              <w:t>Explain</w:t>
            </w:r>
            <w:r>
              <w:t xml:space="preserve"> why new policies and procedures</w:t>
            </w:r>
            <w:r w:rsidR="009F3AC6">
              <w:t xml:space="preserve"> </w:t>
            </w:r>
            <w:r>
              <w:t>should be consistent with current legislation</w:t>
            </w:r>
            <w:r w:rsidR="009F3AC6">
              <w:t xml:space="preserve"> </w:t>
            </w:r>
            <w:r>
              <w:t>and guidance and existing organisational</w:t>
            </w:r>
            <w:r w:rsidR="009F3AC6">
              <w:t xml:space="preserve"> </w:t>
            </w:r>
            <w:r>
              <w:t>procedures</w:t>
            </w:r>
          </w:p>
        </w:tc>
      </w:tr>
      <w:tr w:rsidR="00924503" w14:paraId="0828DEA3" w14:textId="77777777" w:rsidTr="00696B89">
        <w:trPr>
          <w:trHeight w:val="1626"/>
        </w:trPr>
        <w:tc>
          <w:tcPr>
            <w:tcW w:w="698" w:type="dxa"/>
            <w:shd w:val="clear" w:color="auto" w:fill="FAE2D5" w:themeFill="accent2" w:themeFillTint="33"/>
          </w:tcPr>
          <w:p w14:paraId="10976C51" w14:textId="77777777" w:rsidR="00924503" w:rsidRPr="004075EB" w:rsidRDefault="00924503" w:rsidP="00696B89">
            <w:pPr>
              <w:pStyle w:val="TableParagraph"/>
              <w:rPr>
                <w:b/>
                <w:bCs/>
                <w:color w:val="0F2157"/>
              </w:rPr>
            </w:pPr>
          </w:p>
        </w:tc>
        <w:tc>
          <w:tcPr>
            <w:tcW w:w="8364" w:type="dxa"/>
          </w:tcPr>
          <w:p w14:paraId="1C230FFB" w14:textId="093A3926" w:rsidR="00924503" w:rsidRDefault="000E5BDF" w:rsidP="00696B89">
            <w:pPr>
              <w:pStyle w:val="TableParagraph"/>
            </w:pPr>
            <w:r w:rsidRPr="000E5BDF">
              <w:t>Aim for 200 – 500 words</w:t>
            </w:r>
          </w:p>
        </w:tc>
      </w:tr>
    </w:tbl>
    <w:p w14:paraId="10AC9452" w14:textId="77777777" w:rsidR="00C40C5C" w:rsidRDefault="00C40C5C"/>
    <w:p w14:paraId="7A3F2851" w14:textId="77777777" w:rsidR="007033E5" w:rsidRDefault="007033E5"/>
    <w:tbl>
      <w:tblPr>
        <w:tblStyle w:val="TableGrid"/>
        <w:tblW w:w="9062" w:type="dxa"/>
        <w:tblBorders>
          <w:top w:val="single" w:sz="8" w:space="0" w:color="0789FC"/>
          <w:left w:val="single" w:sz="8" w:space="0" w:color="0789FC"/>
          <w:bottom w:val="single" w:sz="8" w:space="0" w:color="0789FC"/>
          <w:right w:val="single" w:sz="8" w:space="0" w:color="0789FC"/>
          <w:insideH w:val="single" w:sz="8" w:space="0" w:color="0789FC"/>
          <w:insideV w:val="single" w:sz="8" w:space="0" w:color="0789FC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698"/>
        <w:gridCol w:w="8364"/>
      </w:tblGrid>
      <w:tr w:rsidR="00106071" w:rsidRPr="008E0973" w14:paraId="6272D48F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71B9859E" w14:textId="2A7E8F73" w:rsidR="00106071" w:rsidRPr="00EB1002" w:rsidRDefault="00106071" w:rsidP="00696B89">
            <w:pPr>
              <w:pStyle w:val="TableParagraph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4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7547E6EC" w14:textId="12F42A0F" w:rsidR="00106071" w:rsidRPr="00EB1002" w:rsidRDefault="00106071" w:rsidP="00696B89">
            <w:pPr>
              <w:pStyle w:val="TableParagraph"/>
              <w:rPr>
                <w:b/>
                <w:bCs/>
                <w:color w:val="0070C0"/>
              </w:rPr>
            </w:pPr>
            <w:r w:rsidRPr="00106071">
              <w:rPr>
                <w:b/>
                <w:bCs/>
                <w:color w:val="0070C0"/>
              </w:rPr>
              <w:t>Know how to review policies and procedures</w:t>
            </w:r>
          </w:p>
        </w:tc>
      </w:tr>
      <w:tr w:rsidR="00106071" w:rsidRPr="008E0973" w14:paraId="7E23EEC0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6A515048" w14:textId="669429EB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225A52B7" w14:textId="6D7593E8" w:rsidR="00106071" w:rsidRPr="008E0973" w:rsidRDefault="00106071" w:rsidP="00106071">
            <w:pPr>
              <w:pStyle w:val="TableParagraph"/>
            </w:pPr>
            <w:r w:rsidRPr="00182111">
              <w:rPr>
                <w:b/>
                <w:bCs/>
              </w:rPr>
              <w:t>Explain</w:t>
            </w:r>
            <w:r>
              <w:t xml:space="preserve"> why they must monitor policies and</w:t>
            </w:r>
            <w:r w:rsidR="00182111">
              <w:t xml:space="preserve"> </w:t>
            </w:r>
            <w:r>
              <w:t>procedures</w:t>
            </w:r>
          </w:p>
        </w:tc>
      </w:tr>
      <w:tr w:rsidR="00106071" w:rsidRPr="008E0973" w14:paraId="462989AA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38B2566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4C269864" w14:textId="318714E3" w:rsidR="00106071" w:rsidRDefault="000E5BDF" w:rsidP="00696B89">
            <w:pPr>
              <w:pStyle w:val="TableParagraph"/>
            </w:pPr>
            <w:r w:rsidRPr="000E5BDF">
              <w:t>Aim for 200 – 500 words</w:t>
            </w:r>
          </w:p>
          <w:p w14:paraId="7FB1021A" w14:textId="77777777" w:rsidR="00106071" w:rsidRDefault="00106071" w:rsidP="00696B89">
            <w:pPr>
              <w:pStyle w:val="TableParagraph"/>
            </w:pPr>
          </w:p>
          <w:p w14:paraId="44AA8E1D" w14:textId="77777777" w:rsidR="00106071" w:rsidRDefault="00106071" w:rsidP="00696B89">
            <w:pPr>
              <w:pStyle w:val="TableParagraph"/>
            </w:pPr>
          </w:p>
          <w:p w14:paraId="5E1AD350" w14:textId="7777777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6AF4302B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2932449" w14:textId="41B1E3D7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02E01E39" w14:textId="428BFAC2" w:rsidR="00106071" w:rsidRPr="008E0973" w:rsidRDefault="00106071" w:rsidP="00106071">
            <w:pPr>
              <w:pStyle w:val="TableParagraph"/>
            </w:pPr>
            <w:r w:rsidRPr="00182111">
              <w:rPr>
                <w:b/>
                <w:bCs/>
              </w:rPr>
              <w:t>Identify</w:t>
            </w:r>
            <w:r>
              <w:t xml:space="preserve"> the process for reviewing policies and</w:t>
            </w:r>
            <w:r w:rsidR="00182111">
              <w:t xml:space="preserve"> </w:t>
            </w:r>
            <w:r>
              <w:t>procedures with internal and external</w:t>
            </w:r>
            <w:r w:rsidR="00182111">
              <w:t xml:space="preserve"> </w:t>
            </w:r>
            <w:r>
              <w:t>stakeholders</w:t>
            </w:r>
          </w:p>
        </w:tc>
      </w:tr>
      <w:tr w:rsidR="00106071" w:rsidRPr="008E0973" w14:paraId="21F6F734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4E8DC0F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0FBD8FEC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64718AA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644EEE5C" w14:textId="208A19FC" w:rsidR="00106071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431B2121" w14:textId="77777777" w:rsidR="00106071" w:rsidRDefault="00106071" w:rsidP="00696B89">
            <w:pPr>
              <w:pStyle w:val="TableParagraph"/>
            </w:pPr>
          </w:p>
          <w:p w14:paraId="02D2C370" w14:textId="77777777" w:rsidR="00106071" w:rsidRDefault="00106071" w:rsidP="00696B89">
            <w:pPr>
              <w:pStyle w:val="TableParagraph"/>
            </w:pPr>
          </w:p>
          <w:p w14:paraId="6AA047FF" w14:textId="7777777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52670814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1A765026" w14:textId="0840EEB6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47ED7581" w14:textId="4E062FEB" w:rsidR="00106071" w:rsidRPr="008E0973" w:rsidRDefault="00106071" w:rsidP="00106071">
            <w:pPr>
              <w:pStyle w:val="TableParagraph"/>
            </w:pPr>
            <w:r w:rsidRPr="00182111">
              <w:rPr>
                <w:b/>
                <w:bCs/>
              </w:rPr>
              <w:t>Explain</w:t>
            </w:r>
            <w:r>
              <w:t xml:space="preserve"> why a review timetable for policies and</w:t>
            </w:r>
            <w:r w:rsidR="00182111">
              <w:t xml:space="preserve"> </w:t>
            </w:r>
            <w:r>
              <w:t>procedures should be created and followed</w:t>
            </w:r>
          </w:p>
          <w:p w14:paraId="7BC1BC70" w14:textId="3E127FC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4C74F819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5ADB69D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04438C97" w14:textId="05F1C693" w:rsidR="00106071" w:rsidRDefault="000E5BDF" w:rsidP="00696B89">
            <w:pPr>
              <w:pStyle w:val="TableParagraph"/>
            </w:pPr>
            <w:r w:rsidRPr="000E5BDF">
              <w:t>Aim for 200 – 500 words</w:t>
            </w:r>
          </w:p>
          <w:p w14:paraId="2E753162" w14:textId="77777777" w:rsidR="00106071" w:rsidRDefault="00106071" w:rsidP="00696B89">
            <w:pPr>
              <w:pStyle w:val="TableParagraph"/>
            </w:pPr>
          </w:p>
          <w:p w14:paraId="60F43CBD" w14:textId="77777777" w:rsidR="00106071" w:rsidRDefault="00106071" w:rsidP="00696B89">
            <w:pPr>
              <w:pStyle w:val="TableParagraph"/>
            </w:pPr>
          </w:p>
          <w:p w14:paraId="14CB0B16" w14:textId="7777777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35D2D44E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E5EBE42" w14:textId="456D4828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7FD552B5" w14:textId="3D955FD7" w:rsidR="00106071" w:rsidRPr="008E0973" w:rsidRDefault="00106071" w:rsidP="00106071">
            <w:pPr>
              <w:pStyle w:val="TableParagraph"/>
            </w:pPr>
            <w:r w:rsidRPr="00614491">
              <w:rPr>
                <w:b/>
                <w:bCs/>
              </w:rPr>
              <w:t>Describe</w:t>
            </w:r>
            <w:r>
              <w:t xml:space="preserve"> how to check that staff are aware of</w:t>
            </w:r>
            <w:r w:rsidR="00614491">
              <w:t xml:space="preserve"> </w:t>
            </w:r>
            <w:r>
              <w:t>the policies and procedures and that these are</w:t>
            </w:r>
            <w:r w:rsidR="00614491">
              <w:t xml:space="preserve"> </w:t>
            </w:r>
            <w:r>
              <w:t>being followed</w:t>
            </w:r>
          </w:p>
        </w:tc>
      </w:tr>
      <w:tr w:rsidR="00106071" w:rsidRPr="008E0973" w14:paraId="38C42AC1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74277333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287B5494" w14:textId="344203B4" w:rsidR="00106071" w:rsidRDefault="000E5BDF" w:rsidP="00696B89">
            <w:pPr>
              <w:pStyle w:val="TableParagraph"/>
            </w:pPr>
            <w:r w:rsidRPr="000E5BDF">
              <w:t>Aim for 200 – 500 words</w:t>
            </w:r>
          </w:p>
          <w:p w14:paraId="1E687EB8" w14:textId="77777777" w:rsidR="00106071" w:rsidRDefault="00106071" w:rsidP="00696B89">
            <w:pPr>
              <w:pStyle w:val="TableParagraph"/>
            </w:pPr>
          </w:p>
          <w:p w14:paraId="29D2213A" w14:textId="77777777" w:rsidR="00106071" w:rsidRDefault="00106071" w:rsidP="00696B89">
            <w:pPr>
              <w:pStyle w:val="TableParagraph"/>
            </w:pPr>
          </w:p>
          <w:p w14:paraId="7D517360" w14:textId="7777777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4D904759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58A8F1C6" w14:textId="209E13F0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4.5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6F0C7FD0" w14:textId="64F7337F" w:rsidR="00106071" w:rsidRPr="008E0973" w:rsidRDefault="00106071" w:rsidP="00106071">
            <w:pPr>
              <w:pStyle w:val="TableParagraph"/>
            </w:pPr>
            <w:r w:rsidRPr="00614491">
              <w:rPr>
                <w:b/>
                <w:bCs/>
              </w:rPr>
              <w:t>Explain</w:t>
            </w:r>
            <w:r>
              <w:t xml:space="preserve"> why it is crucial to review security</w:t>
            </w:r>
            <w:r w:rsidR="00614491">
              <w:t xml:space="preserve"> </w:t>
            </w:r>
            <w:r>
              <w:t>policies and procedures in response to current</w:t>
            </w:r>
            <w:r w:rsidR="00614491">
              <w:t xml:space="preserve"> </w:t>
            </w:r>
            <w:r>
              <w:t>and revised UK threat levels</w:t>
            </w:r>
          </w:p>
        </w:tc>
      </w:tr>
      <w:tr w:rsidR="00106071" w:rsidRPr="008E0973" w14:paraId="01B7AA19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330DF3AE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394A2597" w14:textId="4E7DB567" w:rsidR="00106071" w:rsidRDefault="000E5BDF" w:rsidP="00696B89">
            <w:pPr>
              <w:pStyle w:val="TableParagraph"/>
            </w:pPr>
            <w:r w:rsidRPr="000E5BDF">
              <w:t>Aim for 200 – 500 words</w:t>
            </w:r>
          </w:p>
          <w:p w14:paraId="6C90E15A" w14:textId="77777777" w:rsidR="00106071" w:rsidRDefault="00106071" w:rsidP="00696B89">
            <w:pPr>
              <w:pStyle w:val="TableParagraph"/>
            </w:pPr>
          </w:p>
          <w:p w14:paraId="0D222F30" w14:textId="77777777" w:rsidR="00106071" w:rsidRDefault="00106071" w:rsidP="00696B89">
            <w:pPr>
              <w:pStyle w:val="TableParagraph"/>
            </w:pPr>
          </w:p>
          <w:p w14:paraId="7378F0B8" w14:textId="77777777" w:rsidR="00106071" w:rsidRPr="008E0973" w:rsidRDefault="00106071" w:rsidP="00696B89">
            <w:pPr>
              <w:pStyle w:val="TableParagraph"/>
            </w:pPr>
          </w:p>
        </w:tc>
      </w:tr>
      <w:tr w:rsidR="00106071" w:rsidRPr="008E0973" w14:paraId="52E4BF97" w14:textId="77777777" w:rsidTr="00B4187D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08FD48A6" w14:textId="1E118430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77D8CAB0" w14:textId="3EF04BA1" w:rsidR="00106071" w:rsidRDefault="00106071" w:rsidP="00106071">
            <w:pPr>
              <w:pStyle w:val="TableParagraph"/>
            </w:pPr>
            <w:r w:rsidRPr="006D6C2F">
              <w:rPr>
                <w:b/>
                <w:bCs/>
              </w:rPr>
              <w:t>Identify</w:t>
            </w:r>
            <w:r>
              <w:t xml:space="preserve"> the process for reviewing policies and</w:t>
            </w:r>
            <w:r w:rsidR="006D6C2F">
              <w:t xml:space="preserve"> </w:t>
            </w:r>
            <w:r>
              <w:t>procedures in response to changes to the</w:t>
            </w:r>
            <w:r w:rsidR="006D6C2F">
              <w:t xml:space="preserve"> </w:t>
            </w:r>
            <w:r>
              <w:t>terrorism threat level</w:t>
            </w:r>
          </w:p>
        </w:tc>
      </w:tr>
      <w:tr w:rsidR="00106071" w:rsidRPr="008E0973" w14:paraId="5E20E94C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2C96F539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3D7168E2" w14:textId="77777777" w:rsidR="00106071" w:rsidRDefault="00106071" w:rsidP="00696B89">
            <w:pPr>
              <w:pStyle w:val="TableParagraph"/>
            </w:pPr>
          </w:p>
          <w:p w14:paraId="77CFD246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Introduction</w:t>
            </w:r>
          </w:p>
          <w:p w14:paraId="7AC2CD9F" w14:textId="77777777" w:rsidR="008A046A" w:rsidRDefault="008A046A" w:rsidP="008A046A">
            <w:pPr>
              <w:pStyle w:val="TableParagraph"/>
            </w:pPr>
            <w:r>
              <w:t>•</w:t>
            </w:r>
            <w:r>
              <w:tab/>
              <w:t>List</w:t>
            </w:r>
          </w:p>
          <w:p w14:paraId="0B3CDA3A" w14:textId="1E575941" w:rsidR="006D6C2F" w:rsidRDefault="008A046A" w:rsidP="008A046A">
            <w:pPr>
              <w:pStyle w:val="TableParagraph"/>
            </w:pPr>
            <w:r>
              <w:t>•</w:t>
            </w:r>
            <w:r>
              <w:tab/>
              <w:t>Then provide summary for each answer in the list</w:t>
            </w:r>
          </w:p>
          <w:p w14:paraId="05F69956" w14:textId="77777777" w:rsidR="006D6C2F" w:rsidRDefault="006D6C2F" w:rsidP="00696B89">
            <w:pPr>
              <w:pStyle w:val="TableParagraph"/>
            </w:pPr>
          </w:p>
          <w:p w14:paraId="364A5EBA" w14:textId="77777777" w:rsidR="006D6C2F" w:rsidRDefault="006D6C2F" w:rsidP="00696B89">
            <w:pPr>
              <w:pStyle w:val="TableParagraph"/>
            </w:pPr>
          </w:p>
        </w:tc>
      </w:tr>
      <w:tr w:rsidR="00106071" w:rsidRPr="008E0973" w14:paraId="63ADF9F0" w14:textId="77777777" w:rsidTr="00B4187D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4635338A" w14:textId="67ACF00F" w:rsidR="00106071" w:rsidRDefault="00106071" w:rsidP="00696B89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4.7</w:t>
            </w:r>
          </w:p>
        </w:tc>
        <w:tc>
          <w:tcPr>
            <w:tcW w:w="8364" w:type="dxa"/>
            <w:shd w:val="clear" w:color="auto" w:fill="D9F2D0" w:themeFill="accent6" w:themeFillTint="33"/>
          </w:tcPr>
          <w:p w14:paraId="02070DED" w14:textId="7855926F" w:rsidR="00106071" w:rsidRDefault="00106071" w:rsidP="00696B89">
            <w:pPr>
              <w:pStyle w:val="TableParagraph"/>
            </w:pPr>
            <w:r w:rsidRPr="006D6C2F">
              <w:rPr>
                <w:b/>
                <w:bCs/>
              </w:rPr>
              <w:t>Explain</w:t>
            </w:r>
            <w:r w:rsidRPr="00106071">
              <w:t xml:space="preserve"> why they must keep records of reviews</w:t>
            </w:r>
          </w:p>
        </w:tc>
      </w:tr>
      <w:tr w:rsidR="00106071" w:rsidRPr="008E0973" w14:paraId="7964681C" w14:textId="77777777" w:rsidTr="00696B89">
        <w:trPr>
          <w:trHeight w:val="238"/>
        </w:trPr>
        <w:tc>
          <w:tcPr>
            <w:tcW w:w="698" w:type="dxa"/>
            <w:shd w:val="clear" w:color="auto" w:fill="D9F2D0" w:themeFill="accent6" w:themeFillTint="33"/>
          </w:tcPr>
          <w:p w14:paraId="245A58EA" w14:textId="77777777" w:rsidR="00106071" w:rsidRDefault="00106071" w:rsidP="00696B89">
            <w:pPr>
              <w:pStyle w:val="TableParagraph"/>
              <w:rPr>
                <w:b/>
                <w:bCs/>
              </w:rPr>
            </w:pPr>
          </w:p>
        </w:tc>
        <w:tc>
          <w:tcPr>
            <w:tcW w:w="8364" w:type="dxa"/>
          </w:tcPr>
          <w:p w14:paraId="7ADB2A12" w14:textId="051C8A37" w:rsidR="00106071" w:rsidRDefault="000E5BDF" w:rsidP="00696B89">
            <w:pPr>
              <w:pStyle w:val="TableParagraph"/>
            </w:pPr>
            <w:r w:rsidRPr="000E5BDF">
              <w:t>Aim for 200 – 500 words</w:t>
            </w:r>
          </w:p>
          <w:p w14:paraId="5FA3C014" w14:textId="77777777" w:rsidR="006D6C2F" w:rsidRDefault="006D6C2F" w:rsidP="00696B89">
            <w:pPr>
              <w:pStyle w:val="TableParagraph"/>
            </w:pPr>
          </w:p>
          <w:p w14:paraId="3911C2A1" w14:textId="77777777" w:rsidR="006D6C2F" w:rsidRDefault="006D6C2F" w:rsidP="00696B89">
            <w:pPr>
              <w:pStyle w:val="TableParagraph"/>
            </w:pPr>
          </w:p>
        </w:tc>
      </w:tr>
    </w:tbl>
    <w:p w14:paraId="1F443785" w14:textId="77777777" w:rsidR="007033E5" w:rsidRDefault="007033E5"/>
    <w:sectPr w:rsidR="00703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nter">
    <w:altName w:val="Calibri"/>
    <w:charset w:val="00"/>
    <w:family w:val="swiss"/>
    <w:pitch w:val="variable"/>
    <w:sig w:usb0="E00002FF" w:usb1="1200A1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D1906"/>
    <w:multiLevelType w:val="hybridMultilevel"/>
    <w:tmpl w:val="85D838CA"/>
    <w:lvl w:ilvl="0" w:tplc="99468E80">
      <w:numFmt w:val="bullet"/>
      <w:lvlText w:val="•"/>
      <w:lvlJc w:val="left"/>
      <w:pPr>
        <w:ind w:left="1440" w:hanging="360"/>
      </w:pPr>
      <w:rPr>
        <w:rFonts w:ascii="Inter" w:eastAsiaTheme="minorHAnsi" w:hAnsi="Inter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10510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032"/>
    <w:rsid w:val="000E5BDF"/>
    <w:rsid w:val="00104C6D"/>
    <w:rsid w:val="00106071"/>
    <w:rsid w:val="00131A74"/>
    <w:rsid w:val="00144767"/>
    <w:rsid w:val="00182111"/>
    <w:rsid w:val="002D1C89"/>
    <w:rsid w:val="002E04FA"/>
    <w:rsid w:val="00392ED9"/>
    <w:rsid w:val="00443151"/>
    <w:rsid w:val="004B5644"/>
    <w:rsid w:val="00550470"/>
    <w:rsid w:val="0057076E"/>
    <w:rsid w:val="005D2475"/>
    <w:rsid w:val="00600032"/>
    <w:rsid w:val="00614491"/>
    <w:rsid w:val="006D6C2F"/>
    <w:rsid w:val="007033E5"/>
    <w:rsid w:val="00792DBC"/>
    <w:rsid w:val="007F4E76"/>
    <w:rsid w:val="00806420"/>
    <w:rsid w:val="008255F4"/>
    <w:rsid w:val="008A046A"/>
    <w:rsid w:val="008B27DE"/>
    <w:rsid w:val="008E0BD5"/>
    <w:rsid w:val="00924503"/>
    <w:rsid w:val="00981DFE"/>
    <w:rsid w:val="009E42F1"/>
    <w:rsid w:val="009F3AC6"/>
    <w:rsid w:val="009F7FB7"/>
    <w:rsid w:val="00A008A0"/>
    <w:rsid w:val="00A20CC3"/>
    <w:rsid w:val="00B17A07"/>
    <w:rsid w:val="00B4187D"/>
    <w:rsid w:val="00B44F8E"/>
    <w:rsid w:val="00C01A0F"/>
    <w:rsid w:val="00C40C5C"/>
    <w:rsid w:val="00C9127E"/>
    <w:rsid w:val="00CF7B30"/>
    <w:rsid w:val="00D653EB"/>
    <w:rsid w:val="00DF17EF"/>
    <w:rsid w:val="00E03BC2"/>
    <w:rsid w:val="00E03BCD"/>
    <w:rsid w:val="00E26DCB"/>
    <w:rsid w:val="00E92394"/>
    <w:rsid w:val="00EA2D84"/>
    <w:rsid w:val="00EB1002"/>
    <w:rsid w:val="00EC26C1"/>
    <w:rsid w:val="00F7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F17FD"/>
  <w15:chartTrackingRefBased/>
  <w15:docId w15:val="{5CA5644C-AE03-4897-86F7-68F9B94CF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E76"/>
    <w:pPr>
      <w:tabs>
        <w:tab w:val="left" w:pos="284"/>
      </w:tabs>
      <w:spacing w:line="259" w:lineRule="auto"/>
      <w:jc w:val="both"/>
    </w:pPr>
    <w:rPr>
      <w:rFonts w:ascii="Inter" w:hAnsi="Inter"/>
      <w:kern w:val="0"/>
      <w:sz w:val="2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0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0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0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0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0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0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0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0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0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0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00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00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00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0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00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0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03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E7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qFormat/>
    <w:rsid w:val="007F4E76"/>
    <w:pPr>
      <w:spacing w:after="0" w:line="240" w:lineRule="auto"/>
      <w:jc w:val="left"/>
    </w:pPr>
  </w:style>
  <w:style w:type="paragraph" w:customStyle="1" w:styleId="Default">
    <w:name w:val="Default"/>
    <w:rsid w:val="00C01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17</cp:revision>
  <dcterms:created xsi:type="dcterms:W3CDTF">2025-07-25T21:57:00Z</dcterms:created>
  <dcterms:modified xsi:type="dcterms:W3CDTF">2025-07-27T20:43:00Z</dcterms:modified>
</cp:coreProperties>
</file>