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2" w:type="dxa"/>
        <w:tblBorders>
          <w:top w:val="single" w:sz="8" w:space="0" w:color="0789FC"/>
          <w:left w:val="single" w:sz="8" w:space="0" w:color="0789FC"/>
          <w:bottom w:val="single" w:sz="8" w:space="0" w:color="0789FC"/>
          <w:right w:val="single" w:sz="8" w:space="0" w:color="0789FC"/>
          <w:insideH w:val="single" w:sz="8" w:space="0" w:color="0789FC"/>
          <w:insideV w:val="single" w:sz="8" w:space="0" w:color="0789FC"/>
        </w:tblBorders>
        <w:tblCellMar>
          <w:top w:w="113" w:type="dxa"/>
          <w:bottom w:w="113" w:type="dxa"/>
        </w:tblCellMar>
        <w:tblLook w:val="04A0" w:firstRow="1" w:lastRow="0" w:firstColumn="1" w:lastColumn="0" w:noHBand="0" w:noVBand="1"/>
      </w:tblPr>
      <w:tblGrid>
        <w:gridCol w:w="1266"/>
        <w:gridCol w:w="7796"/>
      </w:tblGrid>
      <w:tr w:rsidR="008255F4" w:rsidRPr="00792DBC" w14:paraId="335F3FDE" w14:textId="77777777" w:rsidTr="00E03BCD">
        <w:trPr>
          <w:trHeight w:val="434"/>
        </w:trPr>
        <w:tc>
          <w:tcPr>
            <w:tcW w:w="1266" w:type="dxa"/>
            <w:shd w:val="clear" w:color="auto" w:fill="DAE9F7" w:themeFill="text2" w:themeFillTint="1A"/>
          </w:tcPr>
          <w:p w14:paraId="5A06A3FC" w14:textId="5D878C33" w:rsidR="008255F4" w:rsidRPr="008255F4" w:rsidRDefault="008255F4" w:rsidP="008255F4">
            <w:pPr>
              <w:rPr>
                <w:b/>
                <w:bCs/>
                <w:sz w:val="32"/>
                <w:szCs w:val="32"/>
              </w:rPr>
            </w:pPr>
            <w:r w:rsidRPr="008255F4">
              <w:rPr>
                <w:b/>
                <w:bCs/>
                <w:sz w:val="32"/>
                <w:szCs w:val="32"/>
              </w:rPr>
              <w:t>Unit 1</w:t>
            </w:r>
          </w:p>
        </w:tc>
        <w:tc>
          <w:tcPr>
            <w:tcW w:w="7796" w:type="dxa"/>
            <w:shd w:val="clear" w:color="auto" w:fill="DAE9F7" w:themeFill="text2" w:themeFillTint="1A"/>
          </w:tcPr>
          <w:p w14:paraId="4BCDDB34" w14:textId="700CDBCE" w:rsidR="008255F4" w:rsidRPr="008255F4" w:rsidRDefault="00E03BCD" w:rsidP="00E03BCD">
            <w:pPr>
              <w:jc w:val="left"/>
              <w:rPr>
                <w:b/>
                <w:bCs/>
                <w:color w:val="0070C0"/>
                <w:sz w:val="32"/>
                <w:szCs w:val="32"/>
              </w:rPr>
            </w:pPr>
            <w:r>
              <w:rPr>
                <w:b/>
                <w:bCs/>
                <w:sz w:val="32"/>
                <w:szCs w:val="32"/>
              </w:rPr>
              <w:t xml:space="preserve">     </w:t>
            </w:r>
            <w:r w:rsidR="008255F4" w:rsidRPr="008255F4">
              <w:rPr>
                <w:b/>
                <w:bCs/>
                <w:sz w:val="32"/>
                <w:szCs w:val="32"/>
              </w:rPr>
              <w:t>H/650/0107</w:t>
            </w:r>
          </w:p>
        </w:tc>
      </w:tr>
      <w:tr w:rsidR="008255F4" w14:paraId="34DF171A" w14:textId="77777777" w:rsidTr="00443151">
        <w:trPr>
          <w:trHeight w:val="434"/>
        </w:trPr>
        <w:tc>
          <w:tcPr>
            <w:tcW w:w="9062" w:type="dxa"/>
            <w:gridSpan w:val="2"/>
            <w:shd w:val="clear" w:color="auto" w:fill="DAE9F7" w:themeFill="text2" w:themeFillTint="1A"/>
          </w:tcPr>
          <w:p w14:paraId="7CD93BFB" w14:textId="74F8F168" w:rsidR="008255F4" w:rsidRPr="005D2475" w:rsidRDefault="008255F4" w:rsidP="00AF575D">
            <w:pPr>
              <w:tabs>
                <w:tab w:val="left" w:pos="0"/>
              </w:tabs>
              <w:spacing w:line="240" w:lineRule="auto"/>
              <w:rPr>
                <w:b/>
                <w:bCs/>
                <w:sz w:val="32"/>
                <w:szCs w:val="32"/>
              </w:rPr>
            </w:pPr>
            <w:r w:rsidRPr="005D2475">
              <w:rPr>
                <w:b/>
                <w:bCs/>
                <w:sz w:val="32"/>
                <w:szCs w:val="32"/>
              </w:rPr>
              <w:t>Plan for the safety of people at spectator events</w:t>
            </w:r>
          </w:p>
        </w:tc>
      </w:tr>
    </w:tbl>
    <w:p w14:paraId="58771779" w14:textId="7CC57DE4" w:rsidR="00C01A0F" w:rsidRDefault="00C01A0F"/>
    <w:tbl>
      <w:tblPr>
        <w:tblStyle w:val="TableGrid"/>
        <w:tblW w:w="9062" w:type="dxa"/>
        <w:tblBorders>
          <w:top w:val="single" w:sz="8" w:space="0" w:color="0789FC"/>
          <w:left w:val="single" w:sz="8" w:space="0" w:color="0789FC"/>
          <w:bottom w:val="single" w:sz="8" w:space="0" w:color="0789FC"/>
          <w:right w:val="single" w:sz="8" w:space="0" w:color="0789FC"/>
          <w:insideH w:val="single" w:sz="8" w:space="0" w:color="0789FC"/>
          <w:insideV w:val="single" w:sz="8" w:space="0" w:color="0789FC"/>
        </w:tblBorders>
        <w:tblCellMar>
          <w:top w:w="113" w:type="dxa"/>
          <w:bottom w:w="113" w:type="dxa"/>
        </w:tblCellMar>
        <w:tblLook w:val="04A0" w:firstRow="1" w:lastRow="0" w:firstColumn="1" w:lastColumn="0" w:noHBand="0" w:noVBand="1"/>
      </w:tblPr>
      <w:tblGrid>
        <w:gridCol w:w="698"/>
        <w:gridCol w:w="8364"/>
      </w:tblGrid>
      <w:tr w:rsidR="00C01A0F" w14:paraId="05231173" w14:textId="77777777" w:rsidTr="00144767">
        <w:trPr>
          <w:trHeight w:val="434"/>
        </w:trPr>
        <w:tc>
          <w:tcPr>
            <w:tcW w:w="698" w:type="dxa"/>
            <w:shd w:val="clear" w:color="auto" w:fill="FAE2D5" w:themeFill="accent2" w:themeFillTint="33"/>
          </w:tcPr>
          <w:p w14:paraId="0E5DB1FD" w14:textId="2D61118A" w:rsidR="00C01A0F" w:rsidRPr="00792DBC" w:rsidRDefault="00C01A0F" w:rsidP="00DF2062">
            <w:pPr>
              <w:pStyle w:val="TableParagraph"/>
              <w:rPr>
                <w:b/>
                <w:bCs/>
                <w:color w:val="0070C0"/>
              </w:rPr>
            </w:pPr>
            <w:r w:rsidRPr="00792DBC">
              <w:rPr>
                <w:b/>
                <w:bCs/>
                <w:color w:val="0070C0"/>
              </w:rPr>
              <w:t>1</w:t>
            </w:r>
          </w:p>
        </w:tc>
        <w:tc>
          <w:tcPr>
            <w:tcW w:w="8364" w:type="dxa"/>
            <w:shd w:val="clear" w:color="auto" w:fill="FAE2D5" w:themeFill="accent2" w:themeFillTint="33"/>
          </w:tcPr>
          <w:p w14:paraId="3B81FF11" w14:textId="12AF0B40" w:rsidR="00C01A0F" w:rsidRPr="00792DBC" w:rsidRDefault="00C01A0F" w:rsidP="00DF2062">
            <w:pPr>
              <w:tabs>
                <w:tab w:val="left" w:pos="0"/>
              </w:tabs>
              <w:spacing w:line="240" w:lineRule="auto"/>
              <w:jc w:val="left"/>
              <w:rPr>
                <w:b/>
                <w:bCs/>
                <w:color w:val="0070C0"/>
              </w:rPr>
            </w:pPr>
            <w:r w:rsidRPr="00792DBC">
              <w:rPr>
                <w:b/>
                <w:bCs/>
                <w:color w:val="0070C0"/>
              </w:rPr>
              <w:t>Know how to plan for events</w:t>
            </w:r>
          </w:p>
        </w:tc>
      </w:tr>
      <w:tr w:rsidR="007F4E76" w14:paraId="05BD122F" w14:textId="77777777" w:rsidTr="00144767">
        <w:trPr>
          <w:trHeight w:val="434"/>
        </w:trPr>
        <w:tc>
          <w:tcPr>
            <w:tcW w:w="698" w:type="dxa"/>
            <w:shd w:val="clear" w:color="auto" w:fill="FAE2D5" w:themeFill="accent2" w:themeFillTint="33"/>
          </w:tcPr>
          <w:p w14:paraId="466EED1D" w14:textId="7A246916" w:rsidR="007F4E76" w:rsidRPr="004075EB" w:rsidRDefault="00C01A0F" w:rsidP="00DF2062">
            <w:pPr>
              <w:pStyle w:val="TableParagraph"/>
              <w:rPr>
                <w:b/>
                <w:bCs/>
                <w:color w:val="0F2157"/>
              </w:rPr>
            </w:pPr>
            <w:r>
              <w:rPr>
                <w:b/>
                <w:bCs/>
                <w:color w:val="0F2157"/>
              </w:rPr>
              <w:t>1.1</w:t>
            </w:r>
          </w:p>
        </w:tc>
        <w:tc>
          <w:tcPr>
            <w:tcW w:w="8364" w:type="dxa"/>
            <w:shd w:val="clear" w:color="auto" w:fill="FAE2D5" w:themeFill="accent2" w:themeFillTint="33"/>
          </w:tcPr>
          <w:p w14:paraId="288B5EB5" w14:textId="7B261525" w:rsidR="007F4E76" w:rsidRDefault="00C01A0F" w:rsidP="00C01A0F">
            <w:pPr>
              <w:tabs>
                <w:tab w:val="left" w:pos="0"/>
              </w:tabs>
              <w:spacing w:line="240" w:lineRule="auto"/>
              <w:jc w:val="left"/>
            </w:pPr>
            <w:r w:rsidRPr="00E03BC2">
              <w:rPr>
                <w:b/>
                <w:bCs/>
              </w:rPr>
              <w:t>Identify</w:t>
            </w:r>
            <w:r>
              <w:t xml:space="preserve"> all legal, statutory and non-statutory guidance and organisational requirements in relation to controlling safety and security at events and in crowded places</w:t>
            </w:r>
          </w:p>
        </w:tc>
      </w:tr>
      <w:tr w:rsidR="007F4E76" w14:paraId="02750C79" w14:textId="77777777" w:rsidTr="00144767">
        <w:trPr>
          <w:trHeight w:val="1569"/>
        </w:trPr>
        <w:tc>
          <w:tcPr>
            <w:tcW w:w="698" w:type="dxa"/>
            <w:shd w:val="clear" w:color="auto" w:fill="FAE2D5" w:themeFill="accent2" w:themeFillTint="33"/>
          </w:tcPr>
          <w:p w14:paraId="416F530A" w14:textId="13BF3AA0" w:rsidR="007F4E76" w:rsidRPr="004075EB" w:rsidRDefault="007F4E76" w:rsidP="00DF2062">
            <w:pPr>
              <w:pStyle w:val="TableParagraph"/>
              <w:rPr>
                <w:b/>
                <w:bCs/>
                <w:color w:val="0F2157"/>
              </w:rPr>
            </w:pPr>
          </w:p>
        </w:tc>
        <w:tc>
          <w:tcPr>
            <w:tcW w:w="8364" w:type="dxa"/>
          </w:tcPr>
          <w:p w14:paraId="50D9F66A" w14:textId="77777777" w:rsidR="007828AD" w:rsidRDefault="007828AD" w:rsidP="007828AD">
            <w:pPr>
              <w:pStyle w:val="ListParagraph"/>
              <w:numPr>
                <w:ilvl w:val="0"/>
                <w:numId w:val="2"/>
              </w:numPr>
            </w:pPr>
            <w:r>
              <w:t>Introduction</w:t>
            </w:r>
          </w:p>
          <w:p w14:paraId="301B0F4B" w14:textId="77777777" w:rsidR="007828AD" w:rsidRDefault="007828AD" w:rsidP="007828AD">
            <w:pPr>
              <w:pStyle w:val="ListParagraph"/>
              <w:numPr>
                <w:ilvl w:val="0"/>
                <w:numId w:val="2"/>
              </w:numPr>
            </w:pPr>
            <w:r>
              <w:t>List</w:t>
            </w:r>
          </w:p>
          <w:p w14:paraId="43FAAABE" w14:textId="29620308" w:rsidR="007F4E76" w:rsidRDefault="007828AD" w:rsidP="007828AD">
            <w:pPr>
              <w:pStyle w:val="ListParagraph"/>
              <w:numPr>
                <w:ilvl w:val="0"/>
                <w:numId w:val="2"/>
              </w:numPr>
            </w:pPr>
            <w:r>
              <w:t>Then provide summary for each answer in the list</w:t>
            </w:r>
          </w:p>
        </w:tc>
      </w:tr>
      <w:tr w:rsidR="007F4E76" w14:paraId="77874C35" w14:textId="77777777" w:rsidTr="00144767">
        <w:trPr>
          <w:trHeight w:val="27"/>
        </w:trPr>
        <w:tc>
          <w:tcPr>
            <w:tcW w:w="698" w:type="dxa"/>
            <w:shd w:val="clear" w:color="auto" w:fill="FAE2D5" w:themeFill="accent2" w:themeFillTint="33"/>
          </w:tcPr>
          <w:p w14:paraId="5F6C4271" w14:textId="70F5D248" w:rsidR="007F4E76" w:rsidRPr="004075EB" w:rsidRDefault="00C01A0F" w:rsidP="00DF2062">
            <w:pPr>
              <w:pStyle w:val="TableParagraph"/>
              <w:rPr>
                <w:b/>
                <w:bCs/>
                <w:color w:val="0F2157"/>
              </w:rPr>
            </w:pPr>
            <w:r>
              <w:rPr>
                <w:b/>
                <w:bCs/>
                <w:color w:val="0F2157"/>
              </w:rPr>
              <w:t>1.2</w:t>
            </w:r>
          </w:p>
        </w:tc>
        <w:tc>
          <w:tcPr>
            <w:tcW w:w="8364" w:type="dxa"/>
            <w:shd w:val="clear" w:color="auto" w:fill="FAE2D5" w:themeFill="accent2" w:themeFillTint="33"/>
          </w:tcPr>
          <w:p w14:paraId="573DC3A4" w14:textId="4DF754C0" w:rsidR="007F4E76" w:rsidRPr="00232ACB" w:rsidRDefault="00C01A0F" w:rsidP="00C01A0F">
            <w:r w:rsidRPr="00E03BC2">
              <w:rPr>
                <w:b/>
                <w:bCs/>
              </w:rPr>
              <w:t>Identify</w:t>
            </w:r>
            <w:r>
              <w:t xml:space="preserve"> types and sources of information to collect, including information on previous events and historical data.</w:t>
            </w:r>
          </w:p>
        </w:tc>
      </w:tr>
      <w:tr w:rsidR="007F4E76" w14:paraId="77B86E7A" w14:textId="77777777" w:rsidTr="00144767">
        <w:trPr>
          <w:trHeight w:val="1770"/>
        </w:trPr>
        <w:tc>
          <w:tcPr>
            <w:tcW w:w="698" w:type="dxa"/>
            <w:shd w:val="clear" w:color="auto" w:fill="FAE2D5" w:themeFill="accent2" w:themeFillTint="33"/>
          </w:tcPr>
          <w:p w14:paraId="1C838118" w14:textId="19EDB9CD" w:rsidR="007F4E76" w:rsidRPr="004075EB" w:rsidRDefault="007F4E76" w:rsidP="00DF2062">
            <w:pPr>
              <w:pStyle w:val="TableParagraph"/>
              <w:rPr>
                <w:b/>
                <w:bCs/>
                <w:color w:val="0F2157"/>
              </w:rPr>
            </w:pPr>
          </w:p>
        </w:tc>
        <w:tc>
          <w:tcPr>
            <w:tcW w:w="8364" w:type="dxa"/>
          </w:tcPr>
          <w:p w14:paraId="23725DDD" w14:textId="77777777" w:rsidR="007F4E76" w:rsidRDefault="007828AD" w:rsidP="007828AD">
            <w:pPr>
              <w:pStyle w:val="ListParagraph"/>
              <w:numPr>
                <w:ilvl w:val="0"/>
                <w:numId w:val="2"/>
              </w:numPr>
            </w:pPr>
            <w:r>
              <w:t>Introduction</w:t>
            </w:r>
          </w:p>
          <w:p w14:paraId="2E282C02" w14:textId="77777777" w:rsidR="007828AD" w:rsidRDefault="007828AD" w:rsidP="007828AD">
            <w:pPr>
              <w:pStyle w:val="ListParagraph"/>
              <w:numPr>
                <w:ilvl w:val="0"/>
                <w:numId w:val="2"/>
              </w:numPr>
            </w:pPr>
            <w:r>
              <w:t>List</w:t>
            </w:r>
          </w:p>
          <w:p w14:paraId="7B0E895B" w14:textId="6F856169" w:rsidR="007828AD" w:rsidRPr="00232ACB" w:rsidRDefault="007828AD" w:rsidP="007828AD">
            <w:pPr>
              <w:pStyle w:val="ListParagraph"/>
              <w:numPr>
                <w:ilvl w:val="0"/>
                <w:numId w:val="2"/>
              </w:numPr>
            </w:pPr>
            <w:r>
              <w:t>Then provide summary for each answer in the list</w:t>
            </w:r>
          </w:p>
        </w:tc>
      </w:tr>
      <w:tr w:rsidR="007F4E76" w14:paraId="42CEA0FE" w14:textId="77777777" w:rsidTr="00144767">
        <w:trPr>
          <w:trHeight w:val="375"/>
        </w:trPr>
        <w:tc>
          <w:tcPr>
            <w:tcW w:w="698" w:type="dxa"/>
            <w:shd w:val="clear" w:color="auto" w:fill="FAE2D5" w:themeFill="accent2" w:themeFillTint="33"/>
          </w:tcPr>
          <w:p w14:paraId="7973396D" w14:textId="77B54E3F" w:rsidR="007F4E76" w:rsidRPr="004075EB" w:rsidRDefault="00C01A0F" w:rsidP="00DF2062">
            <w:pPr>
              <w:pStyle w:val="TableParagraph"/>
              <w:rPr>
                <w:b/>
                <w:bCs/>
                <w:color w:val="0F2157"/>
              </w:rPr>
            </w:pPr>
            <w:r>
              <w:rPr>
                <w:b/>
                <w:bCs/>
                <w:color w:val="0F2157"/>
              </w:rPr>
              <w:t>1.3</w:t>
            </w:r>
          </w:p>
        </w:tc>
        <w:tc>
          <w:tcPr>
            <w:tcW w:w="8364" w:type="dxa"/>
            <w:shd w:val="clear" w:color="auto" w:fill="FAE2D5" w:themeFill="accent2" w:themeFillTint="33"/>
          </w:tcPr>
          <w:p w14:paraId="782BC918" w14:textId="55AC4C48" w:rsidR="007F4E76" w:rsidRDefault="00C01A0F" w:rsidP="00C01A0F">
            <w:pPr>
              <w:tabs>
                <w:tab w:val="left" w:pos="0"/>
              </w:tabs>
              <w:spacing w:line="240" w:lineRule="auto"/>
              <w:jc w:val="left"/>
            </w:pPr>
            <w:r w:rsidRPr="00E03BC2">
              <w:rPr>
                <w:b/>
                <w:bCs/>
              </w:rPr>
              <w:t>Explain</w:t>
            </w:r>
            <w:r>
              <w:t xml:space="preserve"> what guidance is available and factors to consider in calculating safe capacity.</w:t>
            </w:r>
          </w:p>
        </w:tc>
      </w:tr>
      <w:tr w:rsidR="007F4E76" w14:paraId="4D690F86" w14:textId="77777777" w:rsidTr="00144767">
        <w:trPr>
          <w:trHeight w:val="1626"/>
        </w:trPr>
        <w:tc>
          <w:tcPr>
            <w:tcW w:w="698" w:type="dxa"/>
            <w:shd w:val="clear" w:color="auto" w:fill="FAE2D5" w:themeFill="accent2" w:themeFillTint="33"/>
          </w:tcPr>
          <w:p w14:paraId="0C03131B" w14:textId="1038FAFE" w:rsidR="007F4E76" w:rsidRPr="004075EB" w:rsidRDefault="007F4E76" w:rsidP="00DF2062">
            <w:pPr>
              <w:pStyle w:val="TableParagraph"/>
              <w:rPr>
                <w:b/>
                <w:bCs/>
                <w:color w:val="0F2157"/>
              </w:rPr>
            </w:pPr>
          </w:p>
        </w:tc>
        <w:tc>
          <w:tcPr>
            <w:tcW w:w="8364" w:type="dxa"/>
          </w:tcPr>
          <w:p w14:paraId="20AA65D6" w14:textId="77777777" w:rsidR="007F4E76" w:rsidRDefault="007F4E76" w:rsidP="007F4E76">
            <w:pPr>
              <w:pStyle w:val="TableParagraph"/>
            </w:pPr>
          </w:p>
          <w:p w14:paraId="2FCFAE93" w14:textId="087E2697" w:rsidR="007828AD" w:rsidRDefault="007828AD" w:rsidP="007F4E76">
            <w:pPr>
              <w:pStyle w:val="TableParagraph"/>
            </w:pPr>
            <w:r>
              <w:t>Aim for 200 – 500 words</w:t>
            </w:r>
          </w:p>
        </w:tc>
      </w:tr>
      <w:tr w:rsidR="007F4E76" w14:paraId="2FC8DAED" w14:textId="77777777" w:rsidTr="00144767">
        <w:trPr>
          <w:trHeight w:val="120"/>
        </w:trPr>
        <w:tc>
          <w:tcPr>
            <w:tcW w:w="698" w:type="dxa"/>
            <w:shd w:val="clear" w:color="auto" w:fill="FAE2D5" w:themeFill="accent2" w:themeFillTint="33"/>
          </w:tcPr>
          <w:p w14:paraId="52856484" w14:textId="559B3524" w:rsidR="007F4E76" w:rsidRPr="004075EB" w:rsidRDefault="00C01A0F" w:rsidP="00DF2062">
            <w:pPr>
              <w:pStyle w:val="TableParagraph"/>
              <w:rPr>
                <w:b/>
                <w:bCs/>
                <w:color w:val="0F2157"/>
              </w:rPr>
            </w:pPr>
            <w:r>
              <w:rPr>
                <w:b/>
                <w:bCs/>
                <w:color w:val="0F2157"/>
              </w:rPr>
              <w:t>1.4</w:t>
            </w:r>
          </w:p>
        </w:tc>
        <w:tc>
          <w:tcPr>
            <w:tcW w:w="8364" w:type="dxa"/>
            <w:shd w:val="clear" w:color="auto" w:fill="FAE2D5" w:themeFill="accent2" w:themeFillTint="33"/>
          </w:tcPr>
          <w:p w14:paraId="626DF7D0" w14:textId="52A66CE4" w:rsidR="007F4E76" w:rsidRDefault="00C01A0F" w:rsidP="00C01A0F">
            <w:pPr>
              <w:pStyle w:val="TableParagraph"/>
            </w:pPr>
            <w:r w:rsidRPr="00E03BC2">
              <w:rPr>
                <w:b/>
                <w:bCs/>
              </w:rPr>
              <w:t>Explain</w:t>
            </w:r>
            <w:r>
              <w:t xml:space="preserve"> how to calculate safe capacity using all the available data relating to the access, ingress, movement, egress and dispersal of all those persons at the event including the impact of event overlay.</w:t>
            </w:r>
          </w:p>
        </w:tc>
      </w:tr>
      <w:tr w:rsidR="007F4E76" w14:paraId="7B6CA469" w14:textId="77777777" w:rsidTr="00144767">
        <w:trPr>
          <w:trHeight w:val="1626"/>
        </w:trPr>
        <w:tc>
          <w:tcPr>
            <w:tcW w:w="698" w:type="dxa"/>
            <w:shd w:val="clear" w:color="auto" w:fill="FAE2D5" w:themeFill="accent2" w:themeFillTint="33"/>
          </w:tcPr>
          <w:p w14:paraId="4783934F" w14:textId="156ADC67" w:rsidR="007F4E76" w:rsidRPr="004075EB" w:rsidRDefault="007F4E76" w:rsidP="00DF2062">
            <w:pPr>
              <w:pStyle w:val="TableParagraph"/>
              <w:rPr>
                <w:b/>
                <w:bCs/>
                <w:color w:val="0F2157"/>
              </w:rPr>
            </w:pPr>
          </w:p>
        </w:tc>
        <w:tc>
          <w:tcPr>
            <w:tcW w:w="8364" w:type="dxa"/>
          </w:tcPr>
          <w:p w14:paraId="1DB7160B" w14:textId="21B34B76" w:rsidR="007F4E76" w:rsidRDefault="007F4E76" w:rsidP="007F4E76">
            <w:pPr>
              <w:pStyle w:val="TableParagraph"/>
            </w:pPr>
          </w:p>
          <w:p w14:paraId="5EE535C5" w14:textId="243846C0" w:rsidR="007F4E76" w:rsidRDefault="007828AD" w:rsidP="00DF2062">
            <w:pPr>
              <w:pStyle w:val="TableParagraph"/>
            </w:pPr>
            <w:r w:rsidRPr="007828AD">
              <w:t>Aim for 200 – 500 words</w:t>
            </w:r>
          </w:p>
          <w:p w14:paraId="0BC903E4" w14:textId="77777777" w:rsidR="007828AD" w:rsidRDefault="007828AD" w:rsidP="00DF2062">
            <w:pPr>
              <w:pStyle w:val="TableParagraph"/>
            </w:pPr>
          </w:p>
          <w:p w14:paraId="57AFC564" w14:textId="77777777" w:rsidR="007828AD" w:rsidRDefault="007828AD" w:rsidP="00DF2062">
            <w:pPr>
              <w:pStyle w:val="TableParagraph"/>
            </w:pPr>
          </w:p>
          <w:p w14:paraId="30A2B48F" w14:textId="77777777" w:rsidR="007828AD" w:rsidRDefault="007828AD" w:rsidP="00DF2062">
            <w:pPr>
              <w:pStyle w:val="TableParagraph"/>
            </w:pPr>
          </w:p>
          <w:p w14:paraId="25902FCB" w14:textId="77777777" w:rsidR="007828AD" w:rsidRDefault="007828AD" w:rsidP="00DF2062">
            <w:pPr>
              <w:pStyle w:val="TableParagraph"/>
            </w:pPr>
          </w:p>
          <w:p w14:paraId="645DEE10" w14:textId="77777777" w:rsidR="007828AD" w:rsidRDefault="007828AD" w:rsidP="00DF2062">
            <w:pPr>
              <w:pStyle w:val="TableParagraph"/>
            </w:pPr>
          </w:p>
          <w:p w14:paraId="700EA4D5" w14:textId="77777777" w:rsidR="007828AD" w:rsidRDefault="007828AD" w:rsidP="00DF2062">
            <w:pPr>
              <w:pStyle w:val="TableParagraph"/>
            </w:pPr>
          </w:p>
          <w:p w14:paraId="13D55D65" w14:textId="2520336B" w:rsidR="007828AD" w:rsidRDefault="007828AD" w:rsidP="00DF2062">
            <w:pPr>
              <w:pStyle w:val="TableParagraph"/>
            </w:pPr>
          </w:p>
        </w:tc>
      </w:tr>
      <w:tr w:rsidR="007F4E76" w14:paraId="36F4DDA2" w14:textId="77777777" w:rsidTr="00144767">
        <w:trPr>
          <w:trHeight w:val="27"/>
        </w:trPr>
        <w:tc>
          <w:tcPr>
            <w:tcW w:w="698" w:type="dxa"/>
            <w:shd w:val="clear" w:color="auto" w:fill="FAE2D5" w:themeFill="accent2" w:themeFillTint="33"/>
          </w:tcPr>
          <w:p w14:paraId="11EC3D3E" w14:textId="373146EA" w:rsidR="007F4E76" w:rsidRPr="004075EB" w:rsidRDefault="00E03BC2" w:rsidP="00DF2062">
            <w:pPr>
              <w:pStyle w:val="TableParagraph"/>
              <w:rPr>
                <w:b/>
                <w:bCs/>
                <w:color w:val="0F2157"/>
              </w:rPr>
            </w:pPr>
            <w:r>
              <w:rPr>
                <w:b/>
                <w:bCs/>
                <w:color w:val="0F2157"/>
              </w:rPr>
              <w:lastRenderedPageBreak/>
              <w:t>1.5</w:t>
            </w:r>
          </w:p>
        </w:tc>
        <w:tc>
          <w:tcPr>
            <w:tcW w:w="8364" w:type="dxa"/>
            <w:shd w:val="clear" w:color="auto" w:fill="FAE2D5" w:themeFill="accent2" w:themeFillTint="33"/>
          </w:tcPr>
          <w:p w14:paraId="2EF638FC" w14:textId="393B331C" w:rsidR="007F4E76" w:rsidRDefault="00E03BC2" w:rsidP="00E03BC2">
            <w:pPr>
              <w:pStyle w:val="TableParagraph"/>
            </w:pPr>
            <w:r w:rsidRPr="00E03BC2">
              <w:rPr>
                <w:b/>
                <w:bCs/>
              </w:rPr>
              <w:t>Explain</w:t>
            </w:r>
            <w:r>
              <w:t xml:space="preserve"> the importance of calculating safe capacity for any event</w:t>
            </w:r>
          </w:p>
        </w:tc>
      </w:tr>
      <w:tr w:rsidR="007F4E76" w14:paraId="7DC0C98C" w14:textId="77777777" w:rsidTr="00144767">
        <w:trPr>
          <w:trHeight w:val="1626"/>
        </w:trPr>
        <w:tc>
          <w:tcPr>
            <w:tcW w:w="698" w:type="dxa"/>
            <w:shd w:val="clear" w:color="auto" w:fill="FAE2D5" w:themeFill="accent2" w:themeFillTint="33"/>
          </w:tcPr>
          <w:p w14:paraId="6AE771A1" w14:textId="4516957F" w:rsidR="007F4E76" w:rsidRPr="004075EB" w:rsidRDefault="007F4E76" w:rsidP="00DF2062">
            <w:pPr>
              <w:pStyle w:val="TableParagraph"/>
              <w:rPr>
                <w:b/>
                <w:bCs/>
                <w:color w:val="0F2157"/>
              </w:rPr>
            </w:pPr>
          </w:p>
        </w:tc>
        <w:tc>
          <w:tcPr>
            <w:tcW w:w="8364" w:type="dxa"/>
          </w:tcPr>
          <w:p w14:paraId="669389DB" w14:textId="77777777" w:rsidR="007828AD" w:rsidRDefault="007828AD" w:rsidP="007F4E76">
            <w:pPr>
              <w:pStyle w:val="TableParagraph"/>
            </w:pPr>
          </w:p>
          <w:p w14:paraId="17C50E42" w14:textId="5D5D7D0F" w:rsidR="007F4E76" w:rsidRDefault="007828AD" w:rsidP="007F4E76">
            <w:pPr>
              <w:pStyle w:val="TableParagraph"/>
            </w:pPr>
            <w:r w:rsidRPr="007828AD">
              <w:t>Aim for 200 – 500 words</w:t>
            </w:r>
          </w:p>
        </w:tc>
      </w:tr>
      <w:tr w:rsidR="007F4E76" w14:paraId="0DDB9AC7" w14:textId="77777777" w:rsidTr="00144767">
        <w:trPr>
          <w:trHeight w:val="27"/>
        </w:trPr>
        <w:tc>
          <w:tcPr>
            <w:tcW w:w="698" w:type="dxa"/>
            <w:shd w:val="clear" w:color="auto" w:fill="FAE2D5" w:themeFill="accent2" w:themeFillTint="33"/>
          </w:tcPr>
          <w:p w14:paraId="6800FC50" w14:textId="2495555D" w:rsidR="007F4E76" w:rsidRPr="004075EB" w:rsidRDefault="00E03BC2" w:rsidP="00DF2062">
            <w:pPr>
              <w:pStyle w:val="TableParagraph"/>
              <w:rPr>
                <w:b/>
                <w:bCs/>
                <w:color w:val="0F2157"/>
              </w:rPr>
            </w:pPr>
            <w:r>
              <w:rPr>
                <w:b/>
                <w:bCs/>
                <w:color w:val="0F2157"/>
              </w:rPr>
              <w:t>1.6</w:t>
            </w:r>
          </w:p>
        </w:tc>
        <w:tc>
          <w:tcPr>
            <w:tcW w:w="8364" w:type="dxa"/>
            <w:shd w:val="clear" w:color="auto" w:fill="FAE2D5" w:themeFill="accent2" w:themeFillTint="33"/>
          </w:tcPr>
          <w:p w14:paraId="08DC7E07" w14:textId="280F7588" w:rsidR="007F4E76" w:rsidRDefault="00E03BC2" w:rsidP="00E03BC2">
            <w:pPr>
              <w:pStyle w:val="TableParagraph"/>
            </w:pPr>
            <w:r w:rsidRPr="00E03BC2">
              <w:rPr>
                <w:b/>
                <w:bCs/>
              </w:rPr>
              <w:t>Identify</w:t>
            </w:r>
            <w:r>
              <w:t xml:space="preserve"> what guidance is available for producing event organisational policies and procedures</w:t>
            </w:r>
          </w:p>
        </w:tc>
      </w:tr>
      <w:tr w:rsidR="007F4E76" w14:paraId="1B0F18B8" w14:textId="77777777" w:rsidTr="00144767">
        <w:trPr>
          <w:trHeight w:val="1626"/>
        </w:trPr>
        <w:tc>
          <w:tcPr>
            <w:tcW w:w="698" w:type="dxa"/>
            <w:shd w:val="clear" w:color="auto" w:fill="FAE2D5" w:themeFill="accent2" w:themeFillTint="33"/>
          </w:tcPr>
          <w:p w14:paraId="3CCD7BAA" w14:textId="19DBC648" w:rsidR="007F4E76" w:rsidRPr="004075EB" w:rsidRDefault="007F4E76" w:rsidP="00DF2062">
            <w:pPr>
              <w:pStyle w:val="TableParagraph"/>
              <w:rPr>
                <w:b/>
                <w:bCs/>
                <w:color w:val="0F2157"/>
              </w:rPr>
            </w:pPr>
          </w:p>
        </w:tc>
        <w:tc>
          <w:tcPr>
            <w:tcW w:w="8364" w:type="dxa"/>
          </w:tcPr>
          <w:p w14:paraId="121E6C12" w14:textId="77777777" w:rsidR="007828AD" w:rsidRDefault="007828AD" w:rsidP="007828AD">
            <w:pPr>
              <w:pStyle w:val="TableParagraph"/>
            </w:pPr>
            <w:r>
              <w:t>•</w:t>
            </w:r>
            <w:r>
              <w:tab/>
              <w:t>Introduction</w:t>
            </w:r>
          </w:p>
          <w:p w14:paraId="3424B74C" w14:textId="77777777" w:rsidR="007828AD" w:rsidRDefault="007828AD" w:rsidP="007828AD">
            <w:pPr>
              <w:pStyle w:val="TableParagraph"/>
            </w:pPr>
            <w:r>
              <w:t>•</w:t>
            </w:r>
            <w:r>
              <w:tab/>
              <w:t>List</w:t>
            </w:r>
          </w:p>
          <w:p w14:paraId="2AA1C4FE" w14:textId="7F98A065" w:rsidR="007F4E76" w:rsidRDefault="007828AD" w:rsidP="007828AD">
            <w:pPr>
              <w:pStyle w:val="TableParagraph"/>
            </w:pPr>
            <w:r>
              <w:t>•</w:t>
            </w:r>
            <w:r>
              <w:tab/>
              <w:t>Then provide summary for each answer in the list</w:t>
            </w:r>
          </w:p>
        </w:tc>
      </w:tr>
      <w:tr w:rsidR="007F4E76" w14:paraId="6D6FEB91" w14:textId="77777777" w:rsidTr="00144767">
        <w:trPr>
          <w:trHeight w:val="27"/>
        </w:trPr>
        <w:tc>
          <w:tcPr>
            <w:tcW w:w="698" w:type="dxa"/>
            <w:shd w:val="clear" w:color="auto" w:fill="FAE2D5" w:themeFill="accent2" w:themeFillTint="33"/>
          </w:tcPr>
          <w:p w14:paraId="2D341985" w14:textId="046DA9E9" w:rsidR="007F4E76" w:rsidRPr="004075EB" w:rsidRDefault="00B44F8E" w:rsidP="00DF2062">
            <w:pPr>
              <w:pStyle w:val="TableParagraph"/>
              <w:rPr>
                <w:b/>
                <w:bCs/>
                <w:color w:val="0F2157"/>
              </w:rPr>
            </w:pPr>
            <w:r>
              <w:rPr>
                <w:b/>
                <w:bCs/>
                <w:color w:val="0F2157"/>
              </w:rPr>
              <w:t>1.7</w:t>
            </w:r>
          </w:p>
        </w:tc>
        <w:tc>
          <w:tcPr>
            <w:tcW w:w="8364" w:type="dxa"/>
            <w:shd w:val="clear" w:color="auto" w:fill="FAE2D5" w:themeFill="accent2" w:themeFillTint="33"/>
          </w:tcPr>
          <w:p w14:paraId="42C3D284" w14:textId="4729CBE2" w:rsidR="007F4E76" w:rsidRDefault="00B44F8E" w:rsidP="00B44F8E">
            <w:pPr>
              <w:pStyle w:val="TableParagraph"/>
            </w:pPr>
            <w:r w:rsidRPr="00B44F8E">
              <w:rPr>
                <w:b/>
                <w:bCs/>
              </w:rPr>
              <w:t>Detail</w:t>
            </w:r>
            <w:r>
              <w:t xml:space="preserve"> how to produce event organisational policies and procedures</w:t>
            </w:r>
          </w:p>
        </w:tc>
      </w:tr>
      <w:tr w:rsidR="007F4E76" w14:paraId="41D94028" w14:textId="77777777" w:rsidTr="00144767">
        <w:trPr>
          <w:trHeight w:val="1626"/>
        </w:trPr>
        <w:tc>
          <w:tcPr>
            <w:tcW w:w="698" w:type="dxa"/>
            <w:shd w:val="clear" w:color="auto" w:fill="FAE2D5" w:themeFill="accent2" w:themeFillTint="33"/>
          </w:tcPr>
          <w:p w14:paraId="79ACFCCD" w14:textId="7CB5FA1B" w:rsidR="007F4E76" w:rsidRDefault="007F4E76" w:rsidP="00DF2062">
            <w:pPr>
              <w:pStyle w:val="TableParagraph"/>
              <w:rPr>
                <w:b/>
                <w:bCs/>
              </w:rPr>
            </w:pPr>
          </w:p>
        </w:tc>
        <w:tc>
          <w:tcPr>
            <w:tcW w:w="8364" w:type="dxa"/>
          </w:tcPr>
          <w:p w14:paraId="7C6B50A9" w14:textId="04686381" w:rsidR="007F4E76" w:rsidRPr="008E0973" w:rsidRDefault="007F4E76" w:rsidP="00DF2062">
            <w:pPr>
              <w:pStyle w:val="TableParagraph"/>
            </w:pPr>
          </w:p>
          <w:p w14:paraId="3C025DE7" w14:textId="18879088" w:rsidR="007F4E76" w:rsidRDefault="007828AD" w:rsidP="00DF2062">
            <w:pPr>
              <w:pStyle w:val="TableParagraph"/>
            </w:pPr>
            <w:r w:rsidRPr="007828AD">
              <w:t>Aim for 200 – 500 words</w:t>
            </w:r>
          </w:p>
        </w:tc>
      </w:tr>
      <w:tr w:rsidR="007033E5" w14:paraId="16907DED" w14:textId="77777777" w:rsidTr="00144767">
        <w:trPr>
          <w:trHeight w:val="216"/>
        </w:trPr>
        <w:tc>
          <w:tcPr>
            <w:tcW w:w="698" w:type="dxa"/>
            <w:shd w:val="clear" w:color="auto" w:fill="FAE2D5" w:themeFill="accent2" w:themeFillTint="33"/>
          </w:tcPr>
          <w:p w14:paraId="75C45D28" w14:textId="00D12DF7" w:rsidR="007033E5" w:rsidRDefault="007033E5" w:rsidP="00DF2062">
            <w:pPr>
              <w:pStyle w:val="TableParagraph"/>
              <w:rPr>
                <w:b/>
                <w:bCs/>
              </w:rPr>
            </w:pPr>
            <w:r>
              <w:rPr>
                <w:b/>
                <w:bCs/>
              </w:rPr>
              <w:t>1.8</w:t>
            </w:r>
          </w:p>
        </w:tc>
        <w:tc>
          <w:tcPr>
            <w:tcW w:w="8364" w:type="dxa"/>
            <w:shd w:val="clear" w:color="auto" w:fill="FAE2D5" w:themeFill="accent2" w:themeFillTint="33"/>
          </w:tcPr>
          <w:p w14:paraId="0936CE2E" w14:textId="6F9B78FE" w:rsidR="007033E5" w:rsidRPr="008E0973" w:rsidRDefault="007033E5" w:rsidP="007033E5">
            <w:pPr>
              <w:pStyle w:val="TableParagraph"/>
            </w:pPr>
            <w:r w:rsidRPr="007033E5">
              <w:rPr>
                <w:b/>
                <w:bCs/>
              </w:rPr>
              <w:t>Identify</w:t>
            </w:r>
            <w:r>
              <w:t xml:space="preserve"> the stakeholders they should involve in developing plans</w:t>
            </w:r>
          </w:p>
        </w:tc>
      </w:tr>
      <w:tr w:rsidR="007033E5" w14:paraId="633EAD1E" w14:textId="77777777" w:rsidTr="00144767">
        <w:trPr>
          <w:trHeight w:val="1626"/>
        </w:trPr>
        <w:tc>
          <w:tcPr>
            <w:tcW w:w="698" w:type="dxa"/>
            <w:shd w:val="clear" w:color="auto" w:fill="FAE2D5" w:themeFill="accent2" w:themeFillTint="33"/>
          </w:tcPr>
          <w:p w14:paraId="403B9DF4" w14:textId="77777777" w:rsidR="007033E5" w:rsidRDefault="007033E5" w:rsidP="00DF2062">
            <w:pPr>
              <w:pStyle w:val="TableParagraph"/>
              <w:rPr>
                <w:b/>
                <w:bCs/>
              </w:rPr>
            </w:pPr>
          </w:p>
        </w:tc>
        <w:tc>
          <w:tcPr>
            <w:tcW w:w="8364" w:type="dxa"/>
          </w:tcPr>
          <w:p w14:paraId="47B473A2" w14:textId="77777777" w:rsidR="007828AD" w:rsidRDefault="007828AD" w:rsidP="007828AD">
            <w:pPr>
              <w:pStyle w:val="TableParagraph"/>
            </w:pPr>
            <w:r>
              <w:t>•</w:t>
            </w:r>
            <w:r>
              <w:tab/>
              <w:t>Introduction</w:t>
            </w:r>
          </w:p>
          <w:p w14:paraId="70C4ED88" w14:textId="77777777" w:rsidR="007828AD" w:rsidRDefault="007828AD" w:rsidP="007828AD">
            <w:pPr>
              <w:pStyle w:val="TableParagraph"/>
            </w:pPr>
            <w:r>
              <w:t>•</w:t>
            </w:r>
            <w:r>
              <w:tab/>
              <w:t>List</w:t>
            </w:r>
          </w:p>
          <w:p w14:paraId="4A275D9A" w14:textId="4DD978E2" w:rsidR="007033E5" w:rsidRPr="008E0973" w:rsidRDefault="007828AD" w:rsidP="007828AD">
            <w:pPr>
              <w:pStyle w:val="TableParagraph"/>
            </w:pPr>
            <w:r>
              <w:t>•</w:t>
            </w:r>
            <w:r>
              <w:tab/>
              <w:t>Then provide summary for each answer in the list</w:t>
            </w:r>
          </w:p>
        </w:tc>
      </w:tr>
      <w:tr w:rsidR="007033E5" w14:paraId="5EAB2302" w14:textId="77777777" w:rsidTr="00144767">
        <w:trPr>
          <w:trHeight w:val="122"/>
        </w:trPr>
        <w:tc>
          <w:tcPr>
            <w:tcW w:w="698" w:type="dxa"/>
            <w:shd w:val="clear" w:color="auto" w:fill="FAE2D5" w:themeFill="accent2" w:themeFillTint="33"/>
          </w:tcPr>
          <w:p w14:paraId="4700B120" w14:textId="6EC8E887" w:rsidR="007033E5" w:rsidRDefault="007033E5" w:rsidP="00DF2062">
            <w:pPr>
              <w:pStyle w:val="TableParagraph"/>
              <w:rPr>
                <w:b/>
                <w:bCs/>
              </w:rPr>
            </w:pPr>
            <w:r>
              <w:rPr>
                <w:b/>
                <w:bCs/>
              </w:rPr>
              <w:t>1.9</w:t>
            </w:r>
          </w:p>
        </w:tc>
        <w:tc>
          <w:tcPr>
            <w:tcW w:w="8364" w:type="dxa"/>
            <w:shd w:val="clear" w:color="auto" w:fill="FAE2D5" w:themeFill="accent2" w:themeFillTint="33"/>
          </w:tcPr>
          <w:p w14:paraId="0097E7FA" w14:textId="36A51024" w:rsidR="007033E5" w:rsidRPr="008E0973" w:rsidRDefault="007033E5" w:rsidP="007033E5">
            <w:pPr>
              <w:pStyle w:val="TableParagraph"/>
            </w:pPr>
            <w:r w:rsidRPr="00144767">
              <w:rPr>
                <w:b/>
                <w:bCs/>
              </w:rPr>
              <w:t>Explain</w:t>
            </w:r>
            <w:r>
              <w:t xml:space="preserve"> the importance of establishing ongoing liaison with stakeholders</w:t>
            </w:r>
          </w:p>
        </w:tc>
      </w:tr>
      <w:tr w:rsidR="007033E5" w14:paraId="27C5E015" w14:textId="77777777" w:rsidTr="00144767">
        <w:trPr>
          <w:trHeight w:val="342"/>
        </w:trPr>
        <w:tc>
          <w:tcPr>
            <w:tcW w:w="698" w:type="dxa"/>
            <w:shd w:val="clear" w:color="auto" w:fill="FAE2D5" w:themeFill="accent2" w:themeFillTint="33"/>
          </w:tcPr>
          <w:p w14:paraId="11D18D2A" w14:textId="77777777" w:rsidR="007033E5" w:rsidRDefault="007033E5" w:rsidP="00DF2062">
            <w:pPr>
              <w:pStyle w:val="TableParagraph"/>
              <w:rPr>
                <w:b/>
                <w:bCs/>
              </w:rPr>
            </w:pPr>
          </w:p>
        </w:tc>
        <w:tc>
          <w:tcPr>
            <w:tcW w:w="8364" w:type="dxa"/>
          </w:tcPr>
          <w:p w14:paraId="6651BB71" w14:textId="77777777" w:rsidR="007033E5" w:rsidRDefault="007033E5" w:rsidP="00DF2062">
            <w:pPr>
              <w:pStyle w:val="TableParagraph"/>
            </w:pPr>
          </w:p>
          <w:p w14:paraId="2A51FC97" w14:textId="3241F8FC" w:rsidR="007828AD" w:rsidRDefault="007828AD" w:rsidP="00DF2062">
            <w:pPr>
              <w:pStyle w:val="TableParagraph"/>
            </w:pPr>
            <w:r w:rsidRPr="007828AD">
              <w:t>Aim for 200 – 500 words</w:t>
            </w:r>
          </w:p>
          <w:p w14:paraId="18213B7F" w14:textId="77777777" w:rsidR="002D1C89" w:rsidRDefault="002D1C89" w:rsidP="00DF2062">
            <w:pPr>
              <w:pStyle w:val="TableParagraph"/>
            </w:pPr>
          </w:p>
          <w:p w14:paraId="2BE85123" w14:textId="77777777" w:rsidR="002D1C89" w:rsidRDefault="002D1C89" w:rsidP="00DF2062">
            <w:pPr>
              <w:pStyle w:val="TableParagraph"/>
            </w:pPr>
          </w:p>
          <w:p w14:paraId="0CB2E7AD" w14:textId="77777777" w:rsidR="002D1C89" w:rsidRDefault="002D1C89" w:rsidP="00DF2062">
            <w:pPr>
              <w:pStyle w:val="TableParagraph"/>
            </w:pPr>
          </w:p>
          <w:p w14:paraId="18F80B6E" w14:textId="77777777" w:rsidR="002D1C89" w:rsidRDefault="002D1C89" w:rsidP="00DF2062">
            <w:pPr>
              <w:pStyle w:val="TableParagraph"/>
            </w:pPr>
          </w:p>
          <w:p w14:paraId="2F21339D" w14:textId="77777777" w:rsidR="002D1C89" w:rsidRPr="008E0973" w:rsidRDefault="002D1C89" w:rsidP="00DF2062">
            <w:pPr>
              <w:pStyle w:val="TableParagraph"/>
            </w:pPr>
          </w:p>
        </w:tc>
      </w:tr>
      <w:tr w:rsidR="007033E5" w14:paraId="53112767" w14:textId="77777777" w:rsidTr="00144767">
        <w:trPr>
          <w:trHeight w:val="293"/>
        </w:trPr>
        <w:tc>
          <w:tcPr>
            <w:tcW w:w="698" w:type="dxa"/>
            <w:shd w:val="clear" w:color="auto" w:fill="FAE2D5" w:themeFill="accent2" w:themeFillTint="33"/>
          </w:tcPr>
          <w:p w14:paraId="666ADE9D" w14:textId="1F71757E" w:rsidR="007033E5" w:rsidRDefault="007033E5" w:rsidP="00DF2062">
            <w:pPr>
              <w:pStyle w:val="TableParagraph"/>
              <w:rPr>
                <w:b/>
                <w:bCs/>
              </w:rPr>
            </w:pPr>
            <w:r>
              <w:rPr>
                <w:b/>
                <w:bCs/>
              </w:rPr>
              <w:t>1.10</w:t>
            </w:r>
          </w:p>
        </w:tc>
        <w:tc>
          <w:tcPr>
            <w:tcW w:w="8364" w:type="dxa"/>
            <w:shd w:val="clear" w:color="auto" w:fill="FAE2D5" w:themeFill="accent2" w:themeFillTint="33"/>
          </w:tcPr>
          <w:p w14:paraId="2CEB1F01" w14:textId="25CE5768" w:rsidR="007033E5" w:rsidRPr="008E0973" w:rsidRDefault="007033E5" w:rsidP="007033E5">
            <w:pPr>
              <w:pStyle w:val="TableParagraph"/>
            </w:pPr>
            <w:r w:rsidRPr="00144767">
              <w:rPr>
                <w:b/>
                <w:bCs/>
              </w:rPr>
              <w:t>Explain</w:t>
            </w:r>
            <w:r>
              <w:t xml:space="preserve"> the importance of considering the</w:t>
            </w:r>
            <w:r w:rsidR="00144767">
              <w:t xml:space="preserve"> </w:t>
            </w:r>
            <w:r>
              <w:t>implications of event overlay</w:t>
            </w:r>
          </w:p>
        </w:tc>
      </w:tr>
      <w:tr w:rsidR="007033E5" w14:paraId="66D665DB" w14:textId="77777777" w:rsidTr="00144767">
        <w:trPr>
          <w:trHeight w:val="293"/>
        </w:trPr>
        <w:tc>
          <w:tcPr>
            <w:tcW w:w="698" w:type="dxa"/>
            <w:shd w:val="clear" w:color="auto" w:fill="FAE2D5" w:themeFill="accent2" w:themeFillTint="33"/>
          </w:tcPr>
          <w:p w14:paraId="7E47F063" w14:textId="77777777" w:rsidR="007033E5" w:rsidRDefault="007033E5" w:rsidP="00DF2062">
            <w:pPr>
              <w:pStyle w:val="TableParagraph"/>
              <w:rPr>
                <w:b/>
                <w:bCs/>
              </w:rPr>
            </w:pPr>
          </w:p>
        </w:tc>
        <w:tc>
          <w:tcPr>
            <w:tcW w:w="8364" w:type="dxa"/>
          </w:tcPr>
          <w:p w14:paraId="3E261B98" w14:textId="77777777" w:rsidR="007033E5" w:rsidRDefault="007033E5" w:rsidP="00DF2062">
            <w:pPr>
              <w:pStyle w:val="TableParagraph"/>
            </w:pPr>
          </w:p>
          <w:p w14:paraId="30BEF380" w14:textId="5FD54695" w:rsidR="007828AD" w:rsidRDefault="007828AD" w:rsidP="00DF2062">
            <w:pPr>
              <w:pStyle w:val="TableParagraph"/>
            </w:pPr>
            <w:r w:rsidRPr="007828AD">
              <w:t>Aim for 200 – 500 words</w:t>
            </w:r>
          </w:p>
          <w:p w14:paraId="2E1374ED" w14:textId="77777777" w:rsidR="002D1C89" w:rsidRDefault="002D1C89" w:rsidP="00DF2062">
            <w:pPr>
              <w:pStyle w:val="TableParagraph"/>
            </w:pPr>
          </w:p>
          <w:p w14:paraId="3F07AB08" w14:textId="77777777" w:rsidR="002D1C89" w:rsidRDefault="002D1C89" w:rsidP="00DF2062">
            <w:pPr>
              <w:pStyle w:val="TableParagraph"/>
            </w:pPr>
          </w:p>
          <w:p w14:paraId="28DDFA41" w14:textId="77777777" w:rsidR="002D1C89" w:rsidRPr="008E0973" w:rsidRDefault="002D1C89" w:rsidP="00DF2062">
            <w:pPr>
              <w:pStyle w:val="TableParagraph"/>
            </w:pPr>
          </w:p>
        </w:tc>
      </w:tr>
    </w:tbl>
    <w:p w14:paraId="3B264697" w14:textId="77777777" w:rsidR="007F4E76" w:rsidRDefault="007F4E76"/>
    <w:p w14:paraId="32E4A593" w14:textId="77777777" w:rsidR="007033E5" w:rsidRDefault="007033E5"/>
    <w:tbl>
      <w:tblPr>
        <w:tblStyle w:val="TableGrid"/>
        <w:tblW w:w="9062" w:type="dxa"/>
        <w:tblBorders>
          <w:top w:val="single" w:sz="8" w:space="0" w:color="0789FC"/>
          <w:left w:val="single" w:sz="8" w:space="0" w:color="0789FC"/>
          <w:bottom w:val="single" w:sz="8" w:space="0" w:color="0789FC"/>
          <w:right w:val="single" w:sz="8" w:space="0" w:color="0789FC"/>
          <w:insideH w:val="single" w:sz="8" w:space="0" w:color="0789FC"/>
          <w:insideV w:val="single" w:sz="8" w:space="0" w:color="0789FC"/>
        </w:tblBorders>
        <w:tblCellMar>
          <w:top w:w="113" w:type="dxa"/>
          <w:bottom w:w="113" w:type="dxa"/>
        </w:tblCellMar>
        <w:tblLook w:val="04A0" w:firstRow="1" w:lastRow="0" w:firstColumn="1" w:lastColumn="0" w:noHBand="0" w:noVBand="1"/>
      </w:tblPr>
      <w:tblGrid>
        <w:gridCol w:w="698"/>
        <w:gridCol w:w="8364"/>
      </w:tblGrid>
      <w:tr w:rsidR="007033E5" w:rsidRPr="008E0973" w14:paraId="4C2FD887" w14:textId="77777777" w:rsidTr="00144767">
        <w:trPr>
          <w:trHeight w:val="238"/>
        </w:trPr>
        <w:tc>
          <w:tcPr>
            <w:tcW w:w="698" w:type="dxa"/>
            <w:shd w:val="clear" w:color="auto" w:fill="D9F2D0" w:themeFill="accent6" w:themeFillTint="33"/>
          </w:tcPr>
          <w:p w14:paraId="47E809F4" w14:textId="7AFEEF57" w:rsidR="007033E5" w:rsidRPr="00EB1002" w:rsidRDefault="002D1C89" w:rsidP="00DF2062">
            <w:pPr>
              <w:pStyle w:val="TableParagraph"/>
              <w:rPr>
                <w:b/>
                <w:bCs/>
                <w:color w:val="0070C0"/>
              </w:rPr>
            </w:pPr>
            <w:r w:rsidRPr="00EB1002">
              <w:rPr>
                <w:b/>
                <w:bCs/>
                <w:color w:val="0070C0"/>
              </w:rPr>
              <w:t>2</w:t>
            </w:r>
          </w:p>
        </w:tc>
        <w:tc>
          <w:tcPr>
            <w:tcW w:w="8364" w:type="dxa"/>
            <w:shd w:val="clear" w:color="auto" w:fill="D9F2D0" w:themeFill="accent6" w:themeFillTint="33"/>
          </w:tcPr>
          <w:p w14:paraId="2BD2AC7C" w14:textId="66F90C88" w:rsidR="007033E5" w:rsidRPr="00EB1002" w:rsidRDefault="002D1C89" w:rsidP="002D1C89">
            <w:pPr>
              <w:pStyle w:val="TableParagraph"/>
              <w:rPr>
                <w:b/>
                <w:bCs/>
                <w:color w:val="0070C0"/>
              </w:rPr>
            </w:pPr>
            <w:r w:rsidRPr="00EB1002">
              <w:rPr>
                <w:b/>
                <w:bCs/>
                <w:color w:val="0070C0"/>
              </w:rPr>
              <w:t>Know how to produce, implement, review and evaluate plans</w:t>
            </w:r>
          </w:p>
        </w:tc>
      </w:tr>
      <w:tr w:rsidR="007033E5" w:rsidRPr="008E0973" w14:paraId="57AE685B" w14:textId="77777777" w:rsidTr="00144767">
        <w:trPr>
          <w:trHeight w:val="238"/>
        </w:trPr>
        <w:tc>
          <w:tcPr>
            <w:tcW w:w="698" w:type="dxa"/>
            <w:shd w:val="clear" w:color="auto" w:fill="D9F2D0" w:themeFill="accent6" w:themeFillTint="33"/>
          </w:tcPr>
          <w:p w14:paraId="629297D2" w14:textId="025A6FBB" w:rsidR="007033E5" w:rsidRDefault="002D1C89" w:rsidP="00DF2062">
            <w:pPr>
              <w:pStyle w:val="TableParagraph"/>
              <w:rPr>
                <w:b/>
                <w:bCs/>
              </w:rPr>
            </w:pPr>
            <w:r>
              <w:rPr>
                <w:b/>
                <w:bCs/>
              </w:rPr>
              <w:t>2.1</w:t>
            </w:r>
          </w:p>
        </w:tc>
        <w:tc>
          <w:tcPr>
            <w:tcW w:w="8364" w:type="dxa"/>
            <w:shd w:val="clear" w:color="auto" w:fill="D9F2D0" w:themeFill="accent6" w:themeFillTint="33"/>
          </w:tcPr>
          <w:p w14:paraId="2CD738E5" w14:textId="7E798C59" w:rsidR="007033E5" w:rsidRPr="008E0973" w:rsidRDefault="002D1C89" w:rsidP="002D1C89">
            <w:pPr>
              <w:pStyle w:val="TableParagraph"/>
            </w:pPr>
            <w:r w:rsidRPr="002D1C89">
              <w:rPr>
                <w:b/>
                <w:bCs/>
              </w:rPr>
              <w:t>Explain</w:t>
            </w:r>
            <w:r>
              <w:t xml:space="preserve"> how to select resources for efficiency and effectiveness</w:t>
            </w:r>
          </w:p>
        </w:tc>
      </w:tr>
      <w:tr w:rsidR="007033E5" w:rsidRPr="008E0973" w14:paraId="2C6C8293" w14:textId="77777777" w:rsidTr="00144767">
        <w:trPr>
          <w:trHeight w:val="238"/>
        </w:trPr>
        <w:tc>
          <w:tcPr>
            <w:tcW w:w="698" w:type="dxa"/>
            <w:shd w:val="clear" w:color="auto" w:fill="D9F2D0" w:themeFill="accent6" w:themeFillTint="33"/>
          </w:tcPr>
          <w:p w14:paraId="58E6499E" w14:textId="77777777" w:rsidR="007033E5" w:rsidRDefault="007033E5" w:rsidP="00DF2062">
            <w:pPr>
              <w:pStyle w:val="TableParagraph"/>
              <w:rPr>
                <w:b/>
                <w:bCs/>
              </w:rPr>
            </w:pPr>
          </w:p>
        </w:tc>
        <w:tc>
          <w:tcPr>
            <w:tcW w:w="8364" w:type="dxa"/>
          </w:tcPr>
          <w:p w14:paraId="4EC9D22F" w14:textId="7DCB8E59" w:rsidR="007033E5" w:rsidRDefault="007828AD" w:rsidP="00DF2062">
            <w:pPr>
              <w:pStyle w:val="TableParagraph"/>
            </w:pPr>
            <w:r w:rsidRPr="007828AD">
              <w:t>Aim for 200 – 500 words</w:t>
            </w:r>
          </w:p>
          <w:p w14:paraId="6FF55659" w14:textId="77777777" w:rsidR="00F7361E" w:rsidRDefault="00F7361E" w:rsidP="00DF2062">
            <w:pPr>
              <w:pStyle w:val="TableParagraph"/>
            </w:pPr>
          </w:p>
          <w:p w14:paraId="0EE599E6" w14:textId="77777777" w:rsidR="00F7361E" w:rsidRDefault="00F7361E" w:rsidP="00DF2062">
            <w:pPr>
              <w:pStyle w:val="TableParagraph"/>
            </w:pPr>
          </w:p>
          <w:p w14:paraId="15A31515" w14:textId="77777777" w:rsidR="00F7361E" w:rsidRPr="008E0973" w:rsidRDefault="00F7361E" w:rsidP="00DF2062">
            <w:pPr>
              <w:pStyle w:val="TableParagraph"/>
            </w:pPr>
          </w:p>
        </w:tc>
      </w:tr>
      <w:tr w:rsidR="007033E5" w:rsidRPr="008E0973" w14:paraId="50A11D0A" w14:textId="77777777" w:rsidTr="00144767">
        <w:trPr>
          <w:trHeight w:val="238"/>
        </w:trPr>
        <w:tc>
          <w:tcPr>
            <w:tcW w:w="698" w:type="dxa"/>
            <w:shd w:val="clear" w:color="auto" w:fill="D9F2D0" w:themeFill="accent6" w:themeFillTint="33"/>
          </w:tcPr>
          <w:p w14:paraId="59DA00DE" w14:textId="725BA9C1" w:rsidR="007033E5" w:rsidRDefault="002D1C89" w:rsidP="00DF2062">
            <w:pPr>
              <w:pStyle w:val="TableParagraph"/>
              <w:rPr>
                <w:b/>
                <w:bCs/>
              </w:rPr>
            </w:pPr>
            <w:r>
              <w:rPr>
                <w:b/>
                <w:bCs/>
              </w:rPr>
              <w:t>2.2</w:t>
            </w:r>
          </w:p>
        </w:tc>
        <w:tc>
          <w:tcPr>
            <w:tcW w:w="8364" w:type="dxa"/>
            <w:shd w:val="clear" w:color="auto" w:fill="D9F2D0" w:themeFill="accent6" w:themeFillTint="33"/>
          </w:tcPr>
          <w:p w14:paraId="1B6018B8" w14:textId="17C4FFAC" w:rsidR="007033E5" w:rsidRPr="008E0973" w:rsidRDefault="002D1C89" w:rsidP="002D1C89">
            <w:pPr>
              <w:pStyle w:val="TableParagraph"/>
            </w:pPr>
            <w:r w:rsidRPr="002D1C89">
              <w:rPr>
                <w:b/>
                <w:bCs/>
              </w:rPr>
              <w:t>Explain</w:t>
            </w:r>
            <w:r>
              <w:t xml:space="preserve"> how to identify, assess and cost the type and quantity of resources needed for each event</w:t>
            </w:r>
          </w:p>
        </w:tc>
      </w:tr>
      <w:tr w:rsidR="007033E5" w:rsidRPr="008E0973" w14:paraId="6DD0B655" w14:textId="77777777" w:rsidTr="00144767">
        <w:trPr>
          <w:trHeight w:val="238"/>
        </w:trPr>
        <w:tc>
          <w:tcPr>
            <w:tcW w:w="698" w:type="dxa"/>
            <w:shd w:val="clear" w:color="auto" w:fill="D9F2D0" w:themeFill="accent6" w:themeFillTint="33"/>
          </w:tcPr>
          <w:p w14:paraId="4FE3EC70" w14:textId="77777777" w:rsidR="007033E5" w:rsidRDefault="007033E5" w:rsidP="00DF2062">
            <w:pPr>
              <w:pStyle w:val="TableParagraph"/>
              <w:rPr>
                <w:b/>
                <w:bCs/>
              </w:rPr>
            </w:pPr>
          </w:p>
        </w:tc>
        <w:tc>
          <w:tcPr>
            <w:tcW w:w="8364" w:type="dxa"/>
          </w:tcPr>
          <w:p w14:paraId="57BB59D8" w14:textId="77777777" w:rsidR="007033E5" w:rsidRDefault="007033E5" w:rsidP="00DF2062">
            <w:pPr>
              <w:pStyle w:val="TableParagraph"/>
            </w:pPr>
          </w:p>
          <w:p w14:paraId="59DA4434" w14:textId="423CDAC9" w:rsidR="007828AD" w:rsidRDefault="007828AD" w:rsidP="00DF2062">
            <w:pPr>
              <w:pStyle w:val="TableParagraph"/>
            </w:pPr>
            <w:r w:rsidRPr="007828AD">
              <w:t>Aim for 200 – 500 words</w:t>
            </w:r>
          </w:p>
          <w:p w14:paraId="4B0E3C96" w14:textId="77777777" w:rsidR="00F7361E" w:rsidRDefault="00F7361E" w:rsidP="00DF2062">
            <w:pPr>
              <w:pStyle w:val="TableParagraph"/>
            </w:pPr>
          </w:p>
          <w:p w14:paraId="69F44DA5" w14:textId="77777777" w:rsidR="00F7361E" w:rsidRDefault="00F7361E" w:rsidP="00DF2062">
            <w:pPr>
              <w:pStyle w:val="TableParagraph"/>
            </w:pPr>
          </w:p>
          <w:p w14:paraId="75F25C6D" w14:textId="77777777" w:rsidR="00F7361E" w:rsidRPr="008E0973" w:rsidRDefault="00F7361E" w:rsidP="00DF2062">
            <w:pPr>
              <w:pStyle w:val="TableParagraph"/>
            </w:pPr>
          </w:p>
        </w:tc>
      </w:tr>
      <w:tr w:rsidR="007033E5" w:rsidRPr="008E0973" w14:paraId="55FE57EF" w14:textId="77777777" w:rsidTr="00144767">
        <w:trPr>
          <w:trHeight w:val="238"/>
        </w:trPr>
        <w:tc>
          <w:tcPr>
            <w:tcW w:w="698" w:type="dxa"/>
            <w:shd w:val="clear" w:color="auto" w:fill="D9F2D0" w:themeFill="accent6" w:themeFillTint="33"/>
          </w:tcPr>
          <w:p w14:paraId="4E93F14F" w14:textId="7592B9A5" w:rsidR="007033E5" w:rsidRDefault="002D1C89" w:rsidP="00DF2062">
            <w:pPr>
              <w:pStyle w:val="TableParagraph"/>
              <w:rPr>
                <w:b/>
                <w:bCs/>
              </w:rPr>
            </w:pPr>
            <w:r>
              <w:rPr>
                <w:b/>
                <w:bCs/>
              </w:rPr>
              <w:t>2.3</w:t>
            </w:r>
          </w:p>
        </w:tc>
        <w:tc>
          <w:tcPr>
            <w:tcW w:w="8364" w:type="dxa"/>
            <w:shd w:val="clear" w:color="auto" w:fill="D9F2D0" w:themeFill="accent6" w:themeFillTint="33"/>
          </w:tcPr>
          <w:p w14:paraId="1C9D34C6" w14:textId="60C6F674" w:rsidR="007033E5" w:rsidRPr="008E0973" w:rsidRDefault="002D1C89" w:rsidP="002D1C89">
            <w:pPr>
              <w:pStyle w:val="TableParagraph"/>
            </w:pPr>
            <w:r w:rsidRPr="002D1C89">
              <w:rPr>
                <w:b/>
                <w:bCs/>
              </w:rPr>
              <w:t xml:space="preserve">Identify </w:t>
            </w:r>
            <w:r>
              <w:t>the types of influences and pressures associated with operational plans and how to assess and manage these</w:t>
            </w:r>
          </w:p>
        </w:tc>
      </w:tr>
      <w:tr w:rsidR="007033E5" w:rsidRPr="008E0973" w14:paraId="1F33A431" w14:textId="77777777" w:rsidTr="00144767">
        <w:trPr>
          <w:trHeight w:val="238"/>
        </w:trPr>
        <w:tc>
          <w:tcPr>
            <w:tcW w:w="698" w:type="dxa"/>
            <w:shd w:val="clear" w:color="auto" w:fill="D9F2D0" w:themeFill="accent6" w:themeFillTint="33"/>
          </w:tcPr>
          <w:p w14:paraId="19805B05" w14:textId="77777777" w:rsidR="007033E5" w:rsidRDefault="007033E5" w:rsidP="00DF2062">
            <w:pPr>
              <w:pStyle w:val="TableParagraph"/>
              <w:rPr>
                <w:b/>
                <w:bCs/>
              </w:rPr>
            </w:pPr>
          </w:p>
        </w:tc>
        <w:tc>
          <w:tcPr>
            <w:tcW w:w="8364" w:type="dxa"/>
          </w:tcPr>
          <w:p w14:paraId="3456DEFA" w14:textId="77777777" w:rsidR="007828AD" w:rsidRDefault="007828AD" w:rsidP="007828AD">
            <w:pPr>
              <w:pStyle w:val="TableParagraph"/>
            </w:pPr>
            <w:r>
              <w:t>•</w:t>
            </w:r>
            <w:r>
              <w:tab/>
              <w:t>Introduction</w:t>
            </w:r>
          </w:p>
          <w:p w14:paraId="03B4F6AA" w14:textId="77777777" w:rsidR="007828AD" w:rsidRDefault="007828AD" w:rsidP="007828AD">
            <w:pPr>
              <w:pStyle w:val="TableParagraph"/>
            </w:pPr>
            <w:r>
              <w:t>•</w:t>
            </w:r>
            <w:r>
              <w:tab/>
              <w:t>List</w:t>
            </w:r>
          </w:p>
          <w:p w14:paraId="0DAB568E" w14:textId="50678311" w:rsidR="007033E5" w:rsidRDefault="007828AD" w:rsidP="007828AD">
            <w:pPr>
              <w:pStyle w:val="TableParagraph"/>
            </w:pPr>
            <w:r>
              <w:t>•</w:t>
            </w:r>
            <w:r>
              <w:tab/>
              <w:t>Then provide summary for each answer in the list</w:t>
            </w:r>
          </w:p>
          <w:p w14:paraId="6501743E" w14:textId="77777777" w:rsidR="00F7361E" w:rsidRDefault="00F7361E" w:rsidP="00DF2062">
            <w:pPr>
              <w:pStyle w:val="TableParagraph"/>
            </w:pPr>
          </w:p>
          <w:p w14:paraId="2AC41836" w14:textId="77777777" w:rsidR="00F7361E" w:rsidRDefault="00F7361E" w:rsidP="00DF2062">
            <w:pPr>
              <w:pStyle w:val="TableParagraph"/>
            </w:pPr>
          </w:p>
          <w:p w14:paraId="6C309792" w14:textId="77777777" w:rsidR="00F7361E" w:rsidRPr="008E0973" w:rsidRDefault="00F7361E" w:rsidP="00DF2062">
            <w:pPr>
              <w:pStyle w:val="TableParagraph"/>
            </w:pPr>
          </w:p>
        </w:tc>
      </w:tr>
      <w:tr w:rsidR="007033E5" w:rsidRPr="008E0973" w14:paraId="26369B82" w14:textId="77777777" w:rsidTr="00144767">
        <w:trPr>
          <w:trHeight w:val="238"/>
        </w:trPr>
        <w:tc>
          <w:tcPr>
            <w:tcW w:w="698" w:type="dxa"/>
            <w:shd w:val="clear" w:color="auto" w:fill="D9F2D0" w:themeFill="accent6" w:themeFillTint="33"/>
          </w:tcPr>
          <w:p w14:paraId="1B2EB1DC" w14:textId="43F1593A" w:rsidR="007033E5" w:rsidRDefault="002D1C89" w:rsidP="00DF2062">
            <w:pPr>
              <w:pStyle w:val="TableParagraph"/>
              <w:rPr>
                <w:b/>
                <w:bCs/>
              </w:rPr>
            </w:pPr>
            <w:r>
              <w:rPr>
                <w:b/>
                <w:bCs/>
              </w:rPr>
              <w:t>2.4</w:t>
            </w:r>
          </w:p>
        </w:tc>
        <w:tc>
          <w:tcPr>
            <w:tcW w:w="8364" w:type="dxa"/>
            <w:shd w:val="clear" w:color="auto" w:fill="D9F2D0" w:themeFill="accent6" w:themeFillTint="33"/>
          </w:tcPr>
          <w:p w14:paraId="696A1864" w14:textId="2B57DE8F" w:rsidR="007033E5" w:rsidRPr="008E0973" w:rsidRDefault="002D1C89" w:rsidP="002D1C89">
            <w:pPr>
              <w:pStyle w:val="TableParagraph"/>
            </w:pPr>
            <w:r w:rsidRPr="00144767">
              <w:rPr>
                <w:b/>
                <w:bCs/>
                <w:shd w:val="clear" w:color="auto" w:fill="D9F2D0" w:themeFill="accent6" w:themeFillTint="33"/>
              </w:rPr>
              <w:t>Identify</w:t>
            </w:r>
            <w:r>
              <w:t xml:space="preserve"> the types of risks associated with operational plans and how to assess and manage these</w:t>
            </w:r>
          </w:p>
        </w:tc>
      </w:tr>
      <w:tr w:rsidR="007033E5" w:rsidRPr="008E0973" w14:paraId="30D05E89" w14:textId="77777777" w:rsidTr="00144767">
        <w:trPr>
          <w:trHeight w:val="238"/>
        </w:trPr>
        <w:tc>
          <w:tcPr>
            <w:tcW w:w="698" w:type="dxa"/>
            <w:shd w:val="clear" w:color="auto" w:fill="D9F2D0" w:themeFill="accent6" w:themeFillTint="33"/>
          </w:tcPr>
          <w:p w14:paraId="17F88247" w14:textId="77777777" w:rsidR="007033E5" w:rsidRDefault="007033E5" w:rsidP="00DF2062">
            <w:pPr>
              <w:pStyle w:val="TableParagraph"/>
              <w:rPr>
                <w:b/>
                <w:bCs/>
              </w:rPr>
            </w:pPr>
          </w:p>
        </w:tc>
        <w:tc>
          <w:tcPr>
            <w:tcW w:w="8364" w:type="dxa"/>
          </w:tcPr>
          <w:p w14:paraId="735B3F1B" w14:textId="77777777" w:rsidR="007828AD" w:rsidRDefault="007828AD" w:rsidP="007828AD">
            <w:pPr>
              <w:pStyle w:val="TableParagraph"/>
            </w:pPr>
            <w:r>
              <w:t>•</w:t>
            </w:r>
            <w:r>
              <w:tab/>
              <w:t>Introduction</w:t>
            </w:r>
          </w:p>
          <w:p w14:paraId="0E90EA38" w14:textId="77777777" w:rsidR="007828AD" w:rsidRDefault="007828AD" w:rsidP="007828AD">
            <w:pPr>
              <w:pStyle w:val="TableParagraph"/>
            </w:pPr>
            <w:r>
              <w:t>•</w:t>
            </w:r>
            <w:r>
              <w:tab/>
              <w:t>List</w:t>
            </w:r>
          </w:p>
          <w:p w14:paraId="4ECA23B4" w14:textId="6876201C" w:rsidR="007033E5" w:rsidRDefault="007828AD" w:rsidP="007828AD">
            <w:pPr>
              <w:pStyle w:val="TableParagraph"/>
            </w:pPr>
            <w:r>
              <w:t>•</w:t>
            </w:r>
            <w:r>
              <w:tab/>
              <w:t>Then provide summary for each answer in the list</w:t>
            </w:r>
          </w:p>
          <w:p w14:paraId="15F8FBCB" w14:textId="77777777" w:rsidR="00F7361E" w:rsidRDefault="00F7361E" w:rsidP="00DF2062">
            <w:pPr>
              <w:pStyle w:val="TableParagraph"/>
            </w:pPr>
          </w:p>
          <w:p w14:paraId="36429C99" w14:textId="77777777" w:rsidR="00F7361E" w:rsidRDefault="00F7361E" w:rsidP="00DF2062">
            <w:pPr>
              <w:pStyle w:val="TableParagraph"/>
            </w:pPr>
          </w:p>
          <w:p w14:paraId="33AA8C2D" w14:textId="77777777" w:rsidR="00F7361E" w:rsidRPr="008E0973" w:rsidRDefault="00F7361E" w:rsidP="00DF2062">
            <w:pPr>
              <w:pStyle w:val="TableParagraph"/>
            </w:pPr>
          </w:p>
        </w:tc>
      </w:tr>
      <w:tr w:rsidR="007033E5" w:rsidRPr="008E0973" w14:paraId="6F6E75F0" w14:textId="77777777" w:rsidTr="00144767">
        <w:trPr>
          <w:trHeight w:val="238"/>
        </w:trPr>
        <w:tc>
          <w:tcPr>
            <w:tcW w:w="698" w:type="dxa"/>
            <w:shd w:val="clear" w:color="auto" w:fill="D9F2D0" w:themeFill="accent6" w:themeFillTint="33"/>
          </w:tcPr>
          <w:p w14:paraId="44C76C7C" w14:textId="0873FE71" w:rsidR="007033E5" w:rsidRDefault="002D1C89" w:rsidP="00DF2062">
            <w:pPr>
              <w:pStyle w:val="TableParagraph"/>
              <w:rPr>
                <w:b/>
                <w:bCs/>
              </w:rPr>
            </w:pPr>
            <w:r>
              <w:rPr>
                <w:b/>
                <w:bCs/>
              </w:rPr>
              <w:t>2.5</w:t>
            </w:r>
          </w:p>
        </w:tc>
        <w:tc>
          <w:tcPr>
            <w:tcW w:w="8364" w:type="dxa"/>
            <w:shd w:val="clear" w:color="auto" w:fill="D9F2D0" w:themeFill="accent6" w:themeFillTint="33"/>
          </w:tcPr>
          <w:p w14:paraId="3199AC29" w14:textId="4BBD6362" w:rsidR="007033E5" w:rsidRPr="008E0973" w:rsidRDefault="002D1C89" w:rsidP="002D1C89">
            <w:pPr>
              <w:pStyle w:val="TableParagraph"/>
            </w:pPr>
            <w:r w:rsidRPr="00144767">
              <w:rPr>
                <w:b/>
                <w:bCs/>
              </w:rPr>
              <w:t>Explain</w:t>
            </w:r>
            <w:r>
              <w:t xml:space="preserve"> the importance of gaining stakeholders' support for own plans</w:t>
            </w:r>
          </w:p>
        </w:tc>
      </w:tr>
      <w:tr w:rsidR="007033E5" w:rsidRPr="008E0973" w14:paraId="2BDBF57D" w14:textId="77777777" w:rsidTr="00144767">
        <w:trPr>
          <w:trHeight w:val="238"/>
        </w:trPr>
        <w:tc>
          <w:tcPr>
            <w:tcW w:w="698" w:type="dxa"/>
            <w:shd w:val="clear" w:color="auto" w:fill="D9F2D0" w:themeFill="accent6" w:themeFillTint="33"/>
          </w:tcPr>
          <w:p w14:paraId="791E341C" w14:textId="77777777" w:rsidR="007033E5" w:rsidRDefault="007033E5" w:rsidP="00DF2062">
            <w:pPr>
              <w:pStyle w:val="TableParagraph"/>
              <w:rPr>
                <w:b/>
                <w:bCs/>
              </w:rPr>
            </w:pPr>
          </w:p>
        </w:tc>
        <w:tc>
          <w:tcPr>
            <w:tcW w:w="8364" w:type="dxa"/>
          </w:tcPr>
          <w:p w14:paraId="5AC25F89" w14:textId="77777777" w:rsidR="007828AD" w:rsidRDefault="007828AD" w:rsidP="00DF2062">
            <w:pPr>
              <w:pStyle w:val="TableParagraph"/>
            </w:pPr>
          </w:p>
          <w:p w14:paraId="6F198AB1" w14:textId="4421ABA3" w:rsidR="007033E5" w:rsidRDefault="007828AD" w:rsidP="00DF2062">
            <w:pPr>
              <w:pStyle w:val="TableParagraph"/>
            </w:pPr>
            <w:r w:rsidRPr="007828AD">
              <w:t>Aim for 200 – 500 words</w:t>
            </w:r>
          </w:p>
          <w:p w14:paraId="61A5962A" w14:textId="77777777" w:rsidR="00F7361E" w:rsidRDefault="00F7361E" w:rsidP="00DF2062">
            <w:pPr>
              <w:pStyle w:val="TableParagraph"/>
            </w:pPr>
          </w:p>
          <w:p w14:paraId="1F23D229" w14:textId="77777777" w:rsidR="00F7361E" w:rsidRDefault="00F7361E" w:rsidP="00DF2062">
            <w:pPr>
              <w:pStyle w:val="TableParagraph"/>
            </w:pPr>
          </w:p>
          <w:p w14:paraId="16C20239" w14:textId="77777777" w:rsidR="00F7361E" w:rsidRPr="008E0973" w:rsidRDefault="00F7361E" w:rsidP="00DF2062">
            <w:pPr>
              <w:pStyle w:val="TableParagraph"/>
            </w:pPr>
          </w:p>
        </w:tc>
      </w:tr>
      <w:tr w:rsidR="007033E5" w:rsidRPr="008E0973" w14:paraId="575F8538" w14:textId="77777777" w:rsidTr="00131A74">
        <w:trPr>
          <w:trHeight w:val="238"/>
        </w:trPr>
        <w:tc>
          <w:tcPr>
            <w:tcW w:w="698" w:type="dxa"/>
            <w:shd w:val="clear" w:color="auto" w:fill="D9F2D0" w:themeFill="accent6" w:themeFillTint="33"/>
          </w:tcPr>
          <w:p w14:paraId="30657967" w14:textId="20EAAB10" w:rsidR="007033E5" w:rsidRDefault="002D1C89" w:rsidP="00DF2062">
            <w:pPr>
              <w:pStyle w:val="TableParagraph"/>
              <w:rPr>
                <w:b/>
                <w:bCs/>
              </w:rPr>
            </w:pPr>
            <w:r>
              <w:rPr>
                <w:b/>
                <w:bCs/>
              </w:rPr>
              <w:t>2.6</w:t>
            </w:r>
          </w:p>
        </w:tc>
        <w:tc>
          <w:tcPr>
            <w:tcW w:w="8364" w:type="dxa"/>
            <w:shd w:val="clear" w:color="auto" w:fill="D9F2D0" w:themeFill="accent6" w:themeFillTint="33"/>
          </w:tcPr>
          <w:p w14:paraId="3FEF38B6" w14:textId="4820F5A5" w:rsidR="007033E5" w:rsidRPr="008E0973" w:rsidRDefault="002D1C89" w:rsidP="002D1C89">
            <w:pPr>
              <w:pStyle w:val="TableParagraph"/>
            </w:pPr>
            <w:r w:rsidRPr="00144767">
              <w:rPr>
                <w:b/>
                <w:bCs/>
                <w:shd w:val="clear" w:color="auto" w:fill="D9F2D0" w:themeFill="accent6" w:themeFillTint="33"/>
              </w:rPr>
              <w:t>Describe</w:t>
            </w:r>
            <w:r>
              <w:t xml:space="preserve"> methods of recording own plan in an agreed format</w:t>
            </w:r>
          </w:p>
        </w:tc>
      </w:tr>
      <w:tr w:rsidR="007033E5" w:rsidRPr="008E0973" w14:paraId="43746F46" w14:textId="77777777" w:rsidTr="00144767">
        <w:trPr>
          <w:trHeight w:val="238"/>
        </w:trPr>
        <w:tc>
          <w:tcPr>
            <w:tcW w:w="698" w:type="dxa"/>
            <w:shd w:val="clear" w:color="auto" w:fill="D9F2D0" w:themeFill="accent6" w:themeFillTint="33"/>
          </w:tcPr>
          <w:p w14:paraId="06868CCA" w14:textId="77777777" w:rsidR="007033E5" w:rsidRDefault="007033E5" w:rsidP="00DF2062">
            <w:pPr>
              <w:pStyle w:val="TableParagraph"/>
              <w:rPr>
                <w:b/>
                <w:bCs/>
              </w:rPr>
            </w:pPr>
          </w:p>
        </w:tc>
        <w:tc>
          <w:tcPr>
            <w:tcW w:w="8364" w:type="dxa"/>
          </w:tcPr>
          <w:p w14:paraId="4ADE09D7" w14:textId="77777777" w:rsidR="007828AD" w:rsidRDefault="007828AD" w:rsidP="00DF2062">
            <w:pPr>
              <w:pStyle w:val="TableParagraph"/>
            </w:pPr>
          </w:p>
          <w:p w14:paraId="507544F3" w14:textId="3BE492BC" w:rsidR="007033E5" w:rsidRDefault="007828AD" w:rsidP="00DF2062">
            <w:pPr>
              <w:pStyle w:val="TableParagraph"/>
            </w:pPr>
            <w:r w:rsidRPr="007828AD">
              <w:t>Aim for 200 – 500 words</w:t>
            </w:r>
          </w:p>
          <w:p w14:paraId="4912F486" w14:textId="77777777" w:rsidR="00F7361E" w:rsidRDefault="00F7361E" w:rsidP="00DF2062">
            <w:pPr>
              <w:pStyle w:val="TableParagraph"/>
            </w:pPr>
          </w:p>
          <w:p w14:paraId="4562139D" w14:textId="77777777" w:rsidR="00F7361E" w:rsidRDefault="00F7361E" w:rsidP="00DF2062">
            <w:pPr>
              <w:pStyle w:val="TableParagraph"/>
            </w:pPr>
          </w:p>
          <w:p w14:paraId="72D3D3E2" w14:textId="77777777" w:rsidR="00F7361E" w:rsidRPr="008E0973" w:rsidRDefault="00F7361E" w:rsidP="00DF2062">
            <w:pPr>
              <w:pStyle w:val="TableParagraph"/>
            </w:pPr>
          </w:p>
        </w:tc>
      </w:tr>
      <w:tr w:rsidR="007033E5" w:rsidRPr="008E0973" w14:paraId="5B851466" w14:textId="77777777" w:rsidTr="00144767">
        <w:trPr>
          <w:trHeight w:val="238"/>
        </w:trPr>
        <w:tc>
          <w:tcPr>
            <w:tcW w:w="698" w:type="dxa"/>
            <w:shd w:val="clear" w:color="auto" w:fill="D9F2D0" w:themeFill="accent6" w:themeFillTint="33"/>
          </w:tcPr>
          <w:p w14:paraId="64DDB91A" w14:textId="6CD9988E" w:rsidR="007033E5" w:rsidRDefault="002D1C89" w:rsidP="00DF2062">
            <w:pPr>
              <w:pStyle w:val="TableParagraph"/>
              <w:rPr>
                <w:b/>
                <w:bCs/>
              </w:rPr>
            </w:pPr>
            <w:r>
              <w:rPr>
                <w:b/>
                <w:bCs/>
              </w:rPr>
              <w:lastRenderedPageBreak/>
              <w:t>2.7</w:t>
            </w:r>
          </w:p>
        </w:tc>
        <w:tc>
          <w:tcPr>
            <w:tcW w:w="8364" w:type="dxa"/>
            <w:shd w:val="clear" w:color="auto" w:fill="D9F2D0" w:themeFill="accent6" w:themeFillTint="33"/>
          </w:tcPr>
          <w:p w14:paraId="29131122" w14:textId="7014319A" w:rsidR="007033E5" w:rsidRPr="008E0973" w:rsidRDefault="002D1C89" w:rsidP="00DF2062">
            <w:pPr>
              <w:pStyle w:val="TableParagraph"/>
            </w:pPr>
            <w:r w:rsidRPr="00144767">
              <w:rPr>
                <w:b/>
                <w:bCs/>
              </w:rPr>
              <w:t>Describe</w:t>
            </w:r>
            <w:r w:rsidRPr="002D1C89">
              <w:t xml:space="preserve"> how to implement own plans</w:t>
            </w:r>
          </w:p>
        </w:tc>
      </w:tr>
      <w:tr w:rsidR="007033E5" w:rsidRPr="008E0973" w14:paraId="469B025C" w14:textId="77777777" w:rsidTr="00144767">
        <w:trPr>
          <w:trHeight w:val="238"/>
        </w:trPr>
        <w:tc>
          <w:tcPr>
            <w:tcW w:w="698" w:type="dxa"/>
            <w:shd w:val="clear" w:color="auto" w:fill="D9F2D0" w:themeFill="accent6" w:themeFillTint="33"/>
          </w:tcPr>
          <w:p w14:paraId="1B6C7F19" w14:textId="77777777" w:rsidR="007033E5" w:rsidRDefault="007033E5" w:rsidP="00DF2062">
            <w:pPr>
              <w:pStyle w:val="TableParagraph"/>
              <w:rPr>
                <w:b/>
                <w:bCs/>
              </w:rPr>
            </w:pPr>
          </w:p>
        </w:tc>
        <w:tc>
          <w:tcPr>
            <w:tcW w:w="8364" w:type="dxa"/>
          </w:tcPr>
          <w:p w14:paraId="6F031325" w14:textId="2534F25A" w:rsidR="007033E5" w:rsidRDefault="007828AD" w:rsidP="00DF2062">
            <w:pPr>
              <w:pStyle w:val="TableParagraph"/>
            </w:pPr>
            <w:r w:rsidRPr="007828AD">
              <w:t>Aim for 200 – 500 words</w:t>
            </w:r>
          </w:p>
          <w:p w14:paraId="4AE9CD3A" w14:textId="77777777" w:rsidR="00F7361E" w:rsidRDefault="00F7361E" w:rsidP="00DF2062">
            <w:pPr>
              <w:pStyle w:val="TableParagraph"/>
            </w:pPr>
          </w:p>
          <w:p w14:paraId="03CEC5D0" w14:textId="77777777" w:rsidR="00F7361E" w:rsidRDefault="00F7361E" w:rsidP="00DF2062">
            <w:pPr>
              <w:pStyle w:val="TableParagraph"/>
            </w:pPr>
          </w:p>
          <w:p w14:paraId="2C54A718" w14:textId="77777777" w:rsidR="00F7361E" w:rsidRPr="008E0973" w:rsidRDefault="00F7361E" w:rsidP="00DF2062">
            <w:pPr>
              <w:pStyle w:val="TableParagraph"/>
            </w:pPr>
          </w:p>
        </w:tc>
      </w:tr>
      <w:tr w:rsidR="007033E5" w:rsidRPr="008E0973" w14:paraId="49F3CDCA" w14:textId="77777777" w:rsidTr="00144767">
        <w:trPr>
          <w:trHeight w:val="238"/>
        </w:trPr>
        <w:tc>
          <w:tcPr>
            <w:tcW w:w="698" w:type="dxa"/>
            <w:shd w:val="clear" w:color="auto" w:fill="D9F2D0" w:themeFill="accent6" w:themeFillTint="33"/>
          </w:tcPr>
          <w:p w14:paraId="43B65791" w14:textId="176B3A9D" w:rsidR="007033E5" w:rsidRDefault="002D1C89" w:rsidP="00DF2062">
            <w:pPr>
              <w:pStyle w:val="TableParagraph"/>
              <w:rPr>
                <w:b/>
                <w:bCs/>
              </w:rPr>
            </w:pPr>
            <w:r>
              <w:rPr>
                <w:b/>
                <w:bCs/>
              </w:rPr>
              <w:t>2.8</w:t>
            </w:r>
          </w:p>
        </w:tc>
        <w:tc>
          <w:tcPr>
            <w:tcW w:w="8364" w:type="dxa"/>
            <w:shd w:val="clear" w:color="auto" w:fill="D9F2D0" w:themeFill="accent6" w:themeFillTint="33"/>
          </w:tcPr>
          <w:p w14:paraId="454A2ED7" w14:textId="492E01FF" w:rsidR="007033E5" w:rsidRPr="008E0973" w:rsidRDefault="002D1C89" w:rsidP="002D1C89">
            <w:pPr>
              <w:pStyle w:val="TableParagraph"/>
            </w:pPr>
            <w:r w:rsidRPr="00144767">
              <w:rPr>
                <w:b/>
                <w:bCs/>
                <w:shd w:val="clear" w:color="auto" w:fill="D9F2D0" w:themeFill="accent6" w:themeFillTint="33"/>
              </w:rPr>
              <w:t>Explain</w:t>
            </w:r>
            <w:r>
              <w:t xml:space="preserve"> the importance of dynamic review and revision of plans including efficiency and effectiveness</w:t>
            </w:r>
          </w:p>
        </w:tc>
      </w:tr>
      <w:tr w:rsidR="007033E5" w:rsidRPr="008E0973" w14:paraId="61DBA324" w14:textId="77777777" w:rsidTr="00144767">
        <w:trPr>
          <w:trHeight w:val="238"/>
        </w:trPr>
        <w:tc>
          <w:tcPr>
            <w:tcW w:w="698" w:type="dxa"/>
            <w:shd w:val="clear" w:color="auto" w:fill="D9F2D0" w:themeFill="accent6" w:themeFillTint="33"/>
          </w:tcPr>
          <w:p w14:paraId="292A9680" w14:textId="77777777" w:rsidR="007033E5" w:rsidRDefault="007033E5" w:rsidP="00DF2062">
            <w:pPr>
              <w:pStyle w:val="TableParagraph"/>
              <w:rPr>
                <w:b/>
                <w:bCs/>
              </w:rPr>
            </w:pPr>
          </w:p>
        </w:tc>
        <w:tc>
          <w:tcPr>
            <w:tcW w:w="8364" w:type="dxa"/>
          </w:tcPr>
          <w:p w14:paraId="3752CE84" w14:textId="31EDEFD4" w:rsidR="007033E5" w:rsidRDefault="007828AD" w:rsidP="00DF2062">
            <w:pPr>
              <w:pStyle w:val="TableParagraph"/>
            </w:pPr>
            <w:r w:rsidRPr="007828AD">
              <w:t>Aim for 200 – 500 words</w:t>
            </w:r>
          </w:p>
          <w:p w14:paraId="11955D77" w14:textId="77777777" w:rsidR="00F7361E" w:rsidRDefault="00F7361E" w:rsidP="00DF2062">
            <w:pPr>
              <w:pStyle w:val="TableParagraph"/>
            </w:pPr>
          </w:p>
          <w:p w14:paraId="61DC775A" w14:textId="77777777" w:rsidR="00F7361E" w:rsidRPr="008E0973" w:rsidRDefault="00F7361E" w:rsidP="00DF2062">
            <w:pPr>
              <w:pStyle w:val="TableParagraph"/>
            </w:pPr>
          </w:p>
        </w:tc>
      </w:tr>
      <w:tr w:rsidR="007033E5" w:rsidRPr="008E0973" w14:paraId="3022BAED" w14:textId="77777777" w:rsidTr="00144767">
        <w:trPr>
          <w:trHeight w:val="238"/>
        </w:trPr>
        <w:tc>
          <w:tcPr>
            <w:tcW w:w="698" w:type="dxa"/>
            <w:shd w:val="clear" w:color="auto" w:fill="D9F2D0" w:themeFill="accent6" w:themeFillTint="33"/>
          </w:tcPr>
          <w:p w14:paraId="420E880D" w14:textId="0571DA7B" w:rsidR="007033E5" w:rsidRDefault="002D1C89" w:rsidP="00DF2062">
            <w:pPr>
              <w:pStyle w:val="TableParagraph"/>
              <w:rPr>
                <w:b/>
                <w:bCs/>
              </w:rPr>
            </w:pPr>
            <w:r>
              <w:rPr>
                <w:b/>
                <w:bCs/>
              </w:rPr>
              <w:t>2.9</w:t>
            </w:r>
          </w:p>
        </w:tc>
        <w:tc>
          <w:tcPr>
            <w:tcW w:w="8364" w:type="dxa"/>
            <w:shd w:val="clear" w:color="auto" w:fill="D9F2D0" w:themeFill="accent6" w:themeFillTint="33"/>
          </w:tcPr>
          <w:p w14:paraId="42862ABF" w14:textId="7F59507E" w:rsidR="007033E5" w:rsidRPr="008E0973" w:rsidRDefault="002D1C89" w:rsidP="002D1C89">
            <w:pPr>
              <w:pStyle w:val="TableParagraph"/>
            </w:pPr>
            <w:r w:rsidRPr="00144767">
              <w:rPr>
                <w:b/>
                <w:bCs/>
                <w:shd w:val="clear" w:color="auto" w:fill="D9F2D0" w:themeFill="accent6" w:themeFillTint="33"/>
              </w:rPr>
              <w:t xml:space="preserve">Explain </w:t>
            </w:r>
            <w:r>
              <w:t>why it is important to communicate changes to the plan and who they should communicate with</w:t>
            </w:r>
          </w:p>
        </w:tc>
      </w:tr>
      <w:tr w:rsidR="007033E5" w:rsidRPr="008E0973" w14:paraId="64BCF2EC" w14:textId="77777777" w:rsidTr="00144767">
        <w:trPr>
          <w:trHeight w:val="238"/>
        </w:trPr>
        <w:tc>
          <w:tcPr>
            <w:tcW w:w="698" w:type="dxa"/>
            <w:shd w:val="clear" w:color="auto" w:fill="D9F2D0" w:themeFill="accent6" w:themeFillTint="33"/>
          </w:tcPr>
          <w:p w14:paraId="3F69F243" w14:textId="77777777" w:rsidR="007033E5" w:rsidRDefault="007033E5" w:rsidP="00DF2062">
            <w:pPr>
              <w:pStyle w:val="TableParagraph"/>
              <w:rPr>
                <w:b/>
                <w:bCs/>
              </w:rPr>
            </w:pPr>
          </w:p>
        </w:tc>
        <w:tc>
          <w:tcPr>
            <w:tcW w:w="8364" w:type="dxa"/>
          </w:tcPr>
          <w:p w14:paraId="7566D286" w14:textId="53928C01" w:rsidR="007033E5" w:rsidRDefault="007828AD" w:rsidP="00DF2062">
            <w:pPr>
              <w:pStyle w:val="TableParagraph"/>
            </w:pPr>
            <w:r w:rsidRPr="007828AD">
              <w:t>Aim for 200 – 500 words</w:t>
            </w:r>
          </w:p>
          <w:p w14:paraId="248B0EDE" w14:textId="77777777" w:rsidR="00F7361E" w:rsidRDefault="00F7361E" w:rsidP="00DF2062">
            <w:pPr>
              <w:pStyle w:val="TableParagraph"/>
            </w:pPr>
          </w:p>
          <w:p w14:paraId="1C37FADB" w14:textId="77777777" w:rsidR="00F7361E" w:rsidRDefault="00F7361E" w:rsidP="00DF2062">
            <w:pPr>
              <w:pStyle w:val="TableParagraph"/>
            </w:pPr>
          </w:p>
          <w:p w14:paraId="5E7FB7D9" w14:textId="77777777" w:rsidR="00F7361E" w:rsidRPr="008E0973" w:rsidRDefault="00F7361E" w:rsidP="00DF2062">
            <w:pPr>
              <w:pStyle w:val="TableParagraph"/>
            </w:pPr>
          </w:p>
        </w:tc>
      </w:tr>
      <w:tr w:rsidR="007033E5" w:rsidRPr="008E0973" w14:paraId="2825704B" w14:textId="77777777" w:rsidTr="00144767">
        <w:trPr>
          <w:trHeight w:val="238"/>
        </w:trPr>
        <w:tc>
          <w:tcPr>
            <w:tcW w:w="698" w:type="dxa"/>
            <w:shd w:val="clear" w:color="auto" w:fill="D9F2D0" w:themeFill="accent6" w:themeFillTint="33"/>
          </w:tcPr>
          <w:p w14:paraId="3FC02193" w14:textId="2D534661" w:rsidR="007033E5" w:rsidRPr="00144767" w:rsidRDefault="002D1C89" w:rsidP="00DF2062">
            <w:pPr>
              <w:pStyle w:val="TableParagraph"/>
            </w:pPr>
            <w:r w:rsidRPr="00144767">
              <w:t>2.10</w:t>
            </w:r>
          </w:p>
        </w:tc>
        <w:tc>
          <w:tcPr>
            <w:tcW w:w="8364" w:type="dxa"/>
            <w:shd w:val="clear" w:color="auto" w:fill="D9F2D0" w:themeFill="accent6" w:themeFillTint="33"/>
          </w:tcPr>
          <w:p w14:paraId="48D4D613" w14:textId="38D8DEC7" w:rsidR="007033E5" w:rsidRPr="00144767" w:rsidRDefault="002D1C89" w:rsidP="002D1C89">
            <w:pPr>
              <w:pStyle w:val="TableParagraph"/>
            </w:pPr>
            <w:r w:rsidRPr="00144767">
              <w:rPr>
                <w:b/>
                <w:bCs/>
              </w:rPr>
              <w:t xml:space="preserve">Identify </w:t>
            </w:r>
            <w:r w:rsidRPr="00144767">
              <w:t>the methods of communicating changes to the agreed plan to all stakeholders</w:t>
            </w:r>
          </w:p>
        </w:tc>
      </w:tr>
      <w:tr w:rsidR="002D1C89" w:rsidRPr="008E0973" w14:paraId="655732AE" w14:textId="77777777" w:rsidTr="00144767">
        <w:trPr>
          <w:trHeight w:val="238"/>
        </w:trPr>
        <w:tc>
          <w:tcPr>
            <w:tcW w:w="698" w:type="dxa"/>
            <w:shd w:val="clear" w:color="auto" w:fill="D9F2D0" w:themeFill="accent6" w:themeFillTint="33"/>
          </w:tcPr>
          <w:p w14:paraId="3D762AA6" w14:textId="77777777" w:rsidR="002D1C89" w:rsidRDefault="002D1C89" w:rsidP="00DF2062">
            <w:pPr>
              <w:pStyle w:val="TableParagraph"/>
              <w:rPr>
                <w:b/>
                <w:bCs/>
              </w:rPr>
            </w:pPr>
          </w:p>
        </w:tc>
        <w:tc>
          <w:tcPr>
            <w:tcW w:w="8364" w:type="dxa"/>
          </w:tcPr>
          <w:p w14:paraId="48980C98" w14:textId="77777777" w:rsidR="007828AD" w:rsidRDefault="007828AD" w:rsidP="007828AD">
            <w:pPr>
              <w:pStyle w:val="TableParagraph"/>
            </w:pPr>
            <w:r>
              <w:t>•</w:t>
            </w:r>
            <w:r>
              <w:tab/>
              <w:t>Introduction</w:t>
            </w:r>
          </w:p>
          <w:p w14:paraId="0C27F771" w14:textId="77777777" w:rsidR="007828AD" w:rsidRDefault="007828AD" w:rsidP="007828AD">
            <w:pPr>
              <w:pStyle w:val="TableParagraph"/>
            </w:pPr>
            <w:r>
              <w:t>•</w:t>
            </w:r>
            <w:r>
              <w:tab/>
              <w:t>List</w:t>
            </w:r>
          </w:p>
          <w:p w14:paraId="41CBB88C" w14:textId="744C63D1" w:rsidR="002D1C89" w:rsidRDefault="007828AD" w:rsidP="007828AD">
            <w:pPr>
              <w:pStyle w:val="TableParagraph"/>
            </w:pPr>
            <w:r>
              <w:t>•</w:t>
            </w:r>
            <w:r>
              <w:tab/>
              <w:t>Then provide summary for each answer in the list</w:t>
            </w:r>
          </w:p>
          <w:p w14:paraId="5555EDF2" w14:textId="77777777" w:rsidR="00F7361E" w:rsidRDefault="00F7361E" w:rsidP="00DF2062">
            <w:pPr>
              <w:pStyle w:val="TableParagraph"/>
            </w:pPr>
          </w:p>
          <w:p w14:paraId="0C1DE080" w14:textId="77777777" w:rsidR="00F7361E" w:rsidRDefault="00F7361E" w:rsidP="00DF2062">
            <w:pPr>
              <w:pStyle w:val="TableParagraph"/>
            </w:pPr>
          </w:p>
          <w:p w14:paraId="794EF699" w14:textId="77777777" w:rsidR="00F7361E" w:rsidRPr="008E0973" w:rsidRDefault="00F7361E" w:rsidP="00DF2062">
            <w:pPr>
              <w:pStyle w:val="TableParagraph"/>
            </w:pPr>
          </w:p>
        </w:tc>
      </w:tr>
      <w:tr w:rsidR="002D1C89" w:rsidRPr="008E0973" w14:paraId="15E4CA9A" w14:textId="77777777" w:rsidTr="00144767">
        <w:trPr>
          <w:trHeight w:val="238"/>
        </w:trPr>
        <w:tc>
          <w:tcPr>
            <w:tcW w:w="698" w:type="dxa"/>
            <w:shd w:val="clear" w:color="auto" w:fill="D9F2D0" w:themeFill="accent6" w:themeFillTint="33"/>
          </w:tcPr>
          <w:p w14:paraId="5D403B04" w14:textId="7C85A461" w:rsidR="002D1C89" w:rsidRDefault="002D1C89" w:rsidP="00DF2062">
            <w:pPr>
              <w:pStyle w:val="TableParagraph"/>
              <w:rPr>
                <w:b/>
                <w:bCs/>
              </w:rPr>
            </w:pPr>
            <w:r>
              <w:rPr>
                <w:b/>
                <w:bCs/>
              </w:rPr>
              <w:t>2.11</w:t>
            </w:r>
          </w:p>
        </w:tc>
        <w:tc>
          <w:tcPr>
            <w:tcW w:w="8364" w:type="dxa"/>
            <w:shd w:val="clear" w:color="auto" w:fill="D9F2D0" w:themeFill="accent6" w:themeFillTint="33"/>
          </w:tcPr>
          <w:p w14:paraId="0424E152" w14:textId="72C250E7" w:rsidR="002D1C89" w:rsidRPr="008E0973" w:rsidRDefault="002D1C89" w:rsidP="002D1C89">
            <w:pPr>
              <w:pStyle w:val="TableParagraph"/>
            </w:pPr>
            <w:r w:rsidRPr="00144767">
              <w:rPr>
                <w:b/>
                <w:bCs/>
                <w:shd w:val="clear" w:color="auto" w:fill="D9F2D0" w:themeFill="accent6" w:themeFillTint="33"/>
              </w:rPr>
              <w:t>Describe</w:t>
            </w:r>
            <w:r>
              <w:t xml:space="preserve"> ways of recording conclusions and developing recommendations</w:t>
            </w:r>
          </w:p>
        </w:tc>
      </w:tr>
      <w:tr w:rsidR="002D1C89" w:rsidRPr="008E0973" w14:paraId="20334FA4" w14:textId="77777777" w:rsidTr="00144767">
        <w:trPr>
          <w:trHeight w:val="238"/>
        </w:trPr>
        <w:tc>
          <w:tcPr>
            <w:tcW w:w="698" w:type="dxa"/>
            <w:shd w:val="clear" w:color="auto" w:fill="D9F2D0" w:themeFill="accent6" w:themeFillTint="33"/>
          </w:tcPr>
          <w:p w14:paraId="7A324B21" w14:textId="77777777" w:rsidR="002D1C89" w:rsidRDefault="002D1C89" w:rsidP="00DF2062">
            <w:pPr>
              <w:pStyle w:val="TableParagraph"/>
              <w:rPr>
                <w:b/>
                <w:bCs/>
              </w:rPr>
            </w:pPr>
          </w:p>
        </w:tc>
        <w:tc>
          <w:tcPr>
            <w:tcW w:w="8364" w:type="dxa"/>
          </w:tcPr>
          <w:p w14:paraId="64DC3027" w14:textId="77777777" w:rsidR="002D1C89" w:rsidRDefault="002D1C89" w:rsidP="00DF2062">
            <w:pPr>
              <w:pStyle w:val="TableParagraph"/>
            </w:pPr>
          </w:p>
          <w:p w14:paraId="491C66CF" w14:textId="3EE0D6BF" w:rsidR="00F7361E" w:rsidRDefault="007828AD" w:rsidP="00DF2062">
            <w:pPr>
              <w:pStyle w:val="TableParagraph"/>
            </w:pPr>
            <w:r w:rsidRPr="007828AD">
              <w:t>Aim for 200 – 500 words</w:t>
            </w:r>
          </w:p>
          <w:p w14:paraId="77E5D0F4" w14:textId="77777777" w:rsidR="00F7361E" w:rsidRDefault="00F7361E" w:rsidP="00DF2062">
            <w:pPr>
              <w:pStyle w:val="TableParagraph"/>
            </w:pPr>
          </w:p>
          <w:p w14:paraId="767922A7" w14:textId="77777777" w:rsidR="00F7361E" w:rsidRPr="008E0973" w:rsidRDefault="00F7361E" w:rsidP="00DF2062">
            <w:pPr>
              <w:pStyle w:val="TableParagraph"/>
            </w:pPr>
          </w:p>
        </w:tc>
      </w:tr>
      <w:tr w:rsidR="002D1C89" w:rsidRPr="008E0973" w14:paraId="5E5FB335" w14:textId="77777777" w:rsidTr="00144767">
        <w:trPr>
          <w:trHeight w:val="238"/>
        </w:trPr>
        <w:tc>
          <w:tcPr>
            <w:tcW w:w="698" w:type="dxa"/>
            <w:shd w:val="clear" w:color="auto" w:fill="D9F2D0" w:themeFill="accent6" w:themeFillTint="33"/>
          </w:tcPr>
          <w:p w14:paraId="6B82FA80" w14:textId="3E00AD6D" w:rsidR="002D1C89" w:rsidRDefault="002D1C89" w:rsidP="00DF2062">
            <w:pPr>
              <w:pStyle w:val="TableParagraph"/>
              <w:rPr>
                <w:b/>
                <w:bCs/>
              </w:rPr>
            </w:pPr>
            <w:r>
              <w:rPr>
                <w:b/>
                <w:bCs/>
              </w:rPr>
              <w:t>2.12</w:t>
            </w:r>
          </w:p>
        </w:tc>
        <w:tc>
          <w:tcPr>
            <w:tcW w:w="8364" w:type="dxa"/>
            <w:shd w:val="clear" w:color="auto" w:fill="D9F2D0" w:themeFill="accent6" w:themeFillTint="33"/>
          </w:tcPr>
          <w:p w14:paraId="1AD0FBFC" w14:textId="131B5CE1" w:rsidR="002D1C89" w:rsidRPr="008E0973" w:rsidRDefault="002D1C89" w:rsidP="002D1C89">
            <w:pPr>
              <w:pStyle w:val="TableParagraph"/>
            </w:pPr>
            <w:r w:rsidRPr="00144767">
              <w:rPr>
                <w:b/>
                <w:bCs/>
              </w:rPr>
              <w:t>Explain</w:t>
            </w:r>
            <w:r>
              <w:t xml:space="preserve"> the importance of gathering stakeholders' feedback</w:t>
            </w:r>
          </w:p>
        </w:tc>
      </w:tr>
      <w:tr w:rsidR="002D1C89" w:rsidRPr="008E0973" w14:paraId="4B294D67" w14:textId="77777777" w:rsidTr="00144767">
        <w:trPr>
          <w:trHeight w:val="238"/>
        </w:trPr>
        <w:tc>
          <w:tcPr>
            <w:tcW w:w="698" w:type="dxa"/>
            <w:shd w:val="clear" w:color="auto" w:fill="D9F2D0" w:themeFill="accent6" w:themeFillTint="33"/>
          </w:tcPr>
          <w:p w14:paraId="186AEF18" w14:textId="77777777" w:rsidR="002D1C89" w:rsidRDefault="002D1C89" w:rsidP="00DF2062">
            <w:pPr>
              <w:pStyle w:val="TableParagraph"/>
              <w:rPr>
                <w:b/>
                <w:bCs/>
              </w:rPr>
            </w:pPr>
          </w:p>
        </w:tc>
        <w:tc>
          <w:tcPr>
            <w:tcW w:w="8364" w:type="dxa"/>
          </w:tcPr>
          <w:p w14:paraId="552D149D" w14:textId="77777777" w:rsidR="002D1C89" w:rsidRDefault="002D1C89" w:rsidP="00DF2062">
            <w:pPr>
              <w:pStyle w:val="TableParagraph"/>
            </w:pPr>
          </w:p>
          <w:p w14:paraId="70C862D0" w14:textId="6FE850B0" w:rsidR="00F7361E" w:rsidRDefault="007828AD" w:rsidP="00DF2062">
            <w:pPr>
              <w:pStyle w:val="TableParagraph"/>
            </w:pPr>
            <w:r w:rsidRPr="007828AD">
              <w:t>Aim for 200 – 500 words</w:t>
            </w:r>
          </w:p>
          <w:p w14:paraId="22EAF1AD" w14:textId="77777777" w:rsidR="00F7361E" w:rsidRDefault="00F7361E" w:rsidP="00DF2062">
            <w:pPr>
              <w:pStyle w:val="TableParagraph"/>
            </w:pPr>
          </w:p>
          <w:p w14:paraId="59632257" w14:textId="77777777" w:rsidR="00F7361E" w:rsidRPr="008E0973" w:rsidRDefault="00F7361E" w:rsidP="00DF2062">
            <w:pPr>
              <w:pStyle w:val="TableParagraph"/>
            </w:pPr>
          </w:p>
        </w:tc>
      </w:tr>
      <w:tr w:rsidR="002D1C89" w:rsidRPr="008E0973" w14:paraId="41713A04" w14:textId="77777777" w:rsidTr="00144767">
        <w:trPr>
          <w:trHeight w:val="238"/>
        </w:trPr>
        <w:tc>
          <w:tcPr>
            <w:tcW w:w="698" w:type="dxa"/>
            <w:shd w:val="clear" w:color="auto" w:fill="D9F2D0" w:themeFill="accent6" w:themeFillTint="33"/>
          </w:tcPr>
          <w:p w14:paraId="0A8B548B" w14:textId="53822C74" w:rsidR="002D1C89" w:rsidRDefault="002D1C89" w:rsidP="00DF2062">
            <w:pPr>
              <w:pStyle w:val="TableParagraph"/>
              <w:rPr>
                <w:b/>
                <w:bCs/>
              </w:rPr>
            </w:pPr>
            <w:r>
              <w:rPr>
                <w:b/>
                <w:bCs/>
              </w:rPr>
              <w:t>2.13</w:t>
            </w:r>
          </w:p>
        </w:tc>
        <w:tc>
          <w:tcPr>
            <w:tcW w:w="8364" w:type="dxa"/>
            <w:shd w:val="clear" w:color="auto" w:fill="D9F2D0" w:themeFill="accent6" w:themeFillTint="33"/>
          </w:tcPr>
          <w:p w14:paraId="1E371018" w14:textId="750482CC" w:rsidR="002D1C89" w:rsidRPr="008E0973" w:rsidRDefault="002D1C89" w:rsidP="002D1C89">
            <w:pPr>
              <w:pStyle w:val="TableParagraph"/>
            </w:pPr>
            <w:r w:rsidRPr="00144767">
              <w:rPr>
                <w:b/>
                <w:bCs/>
              </w:rPr>
              <w:t>Describe</w:t>
            </w:r>
            <w:r>
              <w:t xml:space="preserve"> processes for updating and maintaining plans</w:t>
            </w:r>
          </w:p>
        </w:tc>
      </w:tr>
      <w:tr w:rsidR="002D1C89" w:rsidRPr="008E0973" w14:paraId="0B70D117" w14:textId="77777777" w:rsidTr="00144767">
        <w:trPr>
          <w:trHeight w:val="238"/>
        </w:trPr>
        <w:tc>
          <w:tcPr>
            <w:tcW w:w="698" w:type="dxa"/>
            <w:shd w:val="clear" w:color="auto" w:fill="D9F2D0" w:themeFill="accent6" w:themeFillTint="33"/>
          </w:tcPr>
          <w:p w14:paraId="1C72EA9A" w14:textId="77777777" w:rsidR="002D1C89" w:rsidRDefault="002D1C89" w:rsidP="00DF2062">
            <w:pPr>
              <w:pStyle w:val="TableParagraph"/>
              <w:rPr>
                <w:b/>
                <w:bCs/>
              </w:rPr>
            </w:pPr>
          </w:p>
        </w:tc>
        <w:tc>
          <w:tcPr>
            <w:tcW w:w="8364" w:type="dxa"/>
          </w:tcPr>
          <w:p w14:paraId="634823AC" w14:textId="77777777" w:rsidR="002D1C89" w:rsidRDefault="002D1C89" w:rsidP="00DF2062">
            <w:pPr>
              <w:pStyle w:val="TableParagraph"/>
            </w:pPr>
          </w:p>
          <w:p w14:paraId="617002E4" w14:textId="6DC519AD" w:rsidR="007828AD" w:rsidRDefault="007828AD" w:rsidP="00DF2062">
            <w:pPr>
              <w:pStyle w:val="TableParagraph"/>
            </w:pPr>
            <w:r w:rsidRPr="007828AD">
              <w:t>Aim for 200 – 500 words</w:t>
            </w:r>
          </w:p>
          <w:p w14:paraId="0ABA0A85" w14:textId="77777777" w:rsidR="00F7361E" w:rsidRDefault="00F7361E" w:rsidP="00DF2062">
            <w:pPr>
              <w:pStyle w:val="TableParagraph"/>
            </w:pPr>
          </w:p>
          <w:p w14:paraId="0A87A71A" w14:textId="77777777" w:rsidR="00F7361E" w:rsidRDefault="00F7361E" w:rsidP="00DF2062">
            <w:pPr>
              <w:pStyle w:val="TableParagraph"/>
            </w:pPr>
          </w:p>
          <w:p w14:paraId="7F9ED57B" w14:textId="77777777" w:rsidR="00F7361E" w:rsidRPr="008E0973" w:rsidRDefault="00F7361E" w:rsidP="00DF2062">
            <w:pPr>
              <w:pStyle w:val="TableParagraph"/>
            </w:pPr>
          </w:p>
        </w:tc>
      </w:tr>
    </w:tbl>
    <w:p w14:paraId="7E8D7396" w14:textId="77777777" w:rsidR="007033E5" w:rsidRDefault="007033E5"/>
    <w:p w14:paraId="45A88BD6" w14:textId="77777777" w:rsidR="007033E5" w:rsidRDefault="007033E5"/>
    <w:p w14:paraId="7A3F2851" w14:textId="77777777" w:rsidR="007033E5" w:rsidRDefault="007033E5"/>
    <w:p w14:paraId="1F443785" w14:textId="77777777" w:rsidR="007033E5" w:rsidRDefault="007033E5"/>
    <w:sectPr w:rsidR="00703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swiss"/>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54413"/>
    <w:multiLevelType w:val="hybridMultilevel"/>
    <w:tmpl w:val="A7BC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8D1906"/>
    <w:multiLevelType w:val="hybridMultilevel"/>
    <w:tmpl w:val="85D838CA"/>
    <w:lvl w:ilvl="0" w:tplc="99468E80">
      <w:numFmt w:val="bullet"/>
      <w:lvlText w:val="•"/>
      <w:lvlJc w:val="left"/>
      <w:pPr>
        <w:ind w:left="1440" w:hanging="360"/>
      </w:pPr>
      <w:rPr>
        <w:rFonts w:ascii="Inter" w:eastAsiaTheme="minorHAnsi" w:hAnsi="Inter"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0510396">
    <w:abstractNumId w:val="1"/>
  </w:num>
  <w:num w:numId="2" w16cid:durableId="103330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32"/>
    <w:rsid w:val="00131A74"/>
    <w:rsid w:val="00144767"/>
    <w:rsid w:val="002D1C89"/>
    <w:rsid w:val="00443151"/>
    <w:rsid w:val="004B5644"/>
    <w:rsid w:val="005D2475"/>
    <w:rsid w:val="00600032"/>
    <w:rsid w:val="007033E5"/>
    <w:rsid w:val="007828AD"/>
    <w:rsid w:val="00792DBC"/>
    <w:rsid w:val="007F4E76"/>
    <w:rsid w:val="008255F4"/>
    <w:rsid w:val="008E0BD5"/>
    <w:rsid w:val="00963198"/>
    <w:rsid w:val="00AF575D"/>
    <w:rsid w:val="00B44F8E"/>
    <w:rsid w:val="00C01A0F"/>
    <w:rsid w:val="00D653EB"/>
    <w:rsid w:val="00DF17EF"/>
    <w:rsid w:val="00E03BC2"/>
    <w:rsid w:val="00E03BCD"/>
    <w:rsid w:val="00E92394"/>
    <w:rsid w:val="00EA2D84"/>
    <w:rsid w:val="00EB1002"/>
    <w:rsid w:val="00F7361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17FD"/>
  <w15:chartTrackingRefBased/>
  <w15:docId w15:val="{5CA5644C-AE03-4897-86F7-68F9B94C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76"/>
    <w:pPr>
      <w:tabs>
        <w:tab w:val="left" w:pos="284"/>
      </w:tabs>
      <w:spacing w:line="259" w:lineRule="auto"/>
      <w:jc w:val="both"/>
    </w:pPr>
    <w:rPr>
      <w:rFonts w:ascii="Inter" w:hAnsi="Inter"/>
      <w:kern w:val="0"/>
      <w:sz w:val="20"/>
      <w:szCs w:val="22"/>
      <w14:ligatures w14:val="none"/>
    </w:rPr>
  </w:style>
  <w:style w:type="paragraph" w:styleId="Heading1">
    <w:name w:val="heading 1"/>
    <w:basedOn w:val="Normal"/>
    <w:next w:val="Normal"/>
    <w:link w:val="Heading1Char"/>
    <w:uiPriority w:val="9"/>
    <w:qFormat/>
    <w:rsid w:val="0060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032"/>
    <w:rPr>
      <w:rFonts w:eastAsiaTheme="majorEastAsia" w:cstheme="majorBidi"/>
      <w:color w:val="272727" w:themeColor="text1" w:themeTint="D8"/>
    </w:rPr>
  </w:style>
  <w:style w:type="paragraph" w:styleId="Title">
    <w:name w:val="Title"/>
    <w:basedOn w:val="Normal"/>
    <w:next w:val="Normal"/>
    <w:link w:val="TitleChar"/>
    <w:uiPriority w:val="10"/>
    <w:qFormat/>
    <w:rsid w:val="00600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032"/>
    <w:pPr>
      <w:spacing w:before="160"/>
      <w:jc w:val="center"/>
    </w:pPr>
    <w:rPr>
      <w:i/>
      <w:iCs/>
      <w:color w:val="404040" w:themeColor="text1" w:themeTint="BF"/>
    </w:rPr>
  </w:style>
  <w:style w:type="character" w:customStyle="1" w:styleId="QuoteChar">
    <w:name w:val="Quote Char"/>
    <w:basedOn w:val="DefaultParagraphFont"/>
    <w:link w:val="Quote"/>
    <w:uiPriority w:val="29"/>
    <w:rsid w:val="00600032"/>
    <w:rPr>
      <w:i/>
      <w:iCs/>
      <w:color w:val="404040" w:themeColor="text1" w:themeTint="BF"/>
    </w:rPr>
  </w:style>
  <w:style w:type="paragraph" w:styleId="ListParagraph">
    <w:name w:val="List Paragraph"/>
    <w:basedOn w:val="Normal"/>
    <w:uiPriority w:val="34"/>
    <w:qFormat/>
    <w:rsid w:val="00600032"/>
    <w:pPr>
      <w:ind w:left="720"/>
      <w:contextualSpacing/>
    </w:pPr>
  </w:style>
  <w:style w:type="character" w:styleId="IntenseEmphasis">
    <w:name w:val="Intense Emphasis"/>
    <w:basedOn w:val="DefaultParagraphFont"/>
    <w:uiPriority w:val="21"/>
    <w:qFormat/>
    <w:rsid w:val="00600032"/>
    <w:rPr>
      <w:i/>
      <w:iCs/>
      <w:color w:val="0F4761" w:themeColor="accent1" w:themeShade="BF"/>
    </w:rPr>
  </w:style>
  <w:style w:type="paragraph" w:styleId="IntenseQuote">
    <w:name w:val="Intense Quote"/>
    <w:basedOn w:val="Normal"/>
    <w:next w:val="Normal"/>
    <w:link w:val="IntenseQuoteChar"/>
    <w:uiPriority w:val="30"/>
    <w:qFormat/>
    <w:rsid w:val="0060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032"/>
    <w:rPr>
      <w:i/>
      <w:iCs/>
      <w:color w:val="0F4761" w:themeColor="accent1" w:themeShade="BF"/>
    </w:rPr>
  </w:style>
  <w:style w:type="character" w:styleId="IntenseReference">
    <w:name w:val="Intense Reference"/>
    <w:basedOn w:val="DefaultParagraphFont"/>
    <w:uiPriority w:val="32"/>
    <w:qFormat/>
    <w:rsid w:val="00600032"/>
    <w:rPr>
      <w:b/>
      <w:bCs/>
      <w:smallCaps/>
      <w:color w:val="0F4761" w:themeColor="accent1" w:themeShade="BF"/>
      <w:spacing w:val="5"/>
    </w:rPr>
  </w:style>
  <w:style w:type="table" w:styleId="TableGrid">
    <w:name w:val="Table Grid"/>
    <w:basedOn w:val="TableNormal"/>
    <w:uiPriority w:val="39"/>
    <w:rsid w:val="007F4E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7F4E76"/>
    <w:pPr>
      <w:spacing w:after="0" w:line="240" w:lineRule="auto"/>
      <w:jc w:val="left"/>
    </w:pPr>
  </w:style>
  <w:style w:type="paragraph" w:customStyle="1" w:styleId="Default">
    <w:name w:val="Default"/>
    <w:rsid w:val="00C01A0F"/>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crankshaw</dc:creator>
  <cp:keywords/>
  <dc:description/>
  <cp:lastModifiedBy>martin crankshaw</cp:lastModifiedBy>
  <cp:revision>24</cp:revision>
  <dcterms:created xsi:type="dcterms:W3CDTF">2025-07-25T21:08:00Z</dcterms:created>
  <dcterms:modified xsi:type="dcterms:W3CDTF">2025-07-27T20:36:00Z</dcterms:modified>
</cp:coreProperties>
</file>