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1C90" w14:textId="3393B85A" w:rsidR="00F434EC" w:rsidRPr="00736FE0" w:rsidRDefault="00F434EC" w:rsidP="00F434EC">
      <w:pPr>
        <w:pStyle w:val="PlainText"/>
        <w:rPr>
          <w:rFonts w:asciiTheme="majorHAnsi" w:hAnsiTheme="majorHAnsi" w:cstheme="majorHAnsi"/>
          <w:b/>
          <w:bCs/>
        </w:rPr>
      </w:pPr>
      <w:r w:rsidRPr="000C38B8">
        <w:rPr>
          <w:rFonts w:asciiTheme="majorHAnsi" w:hAnsiTheme="majorHAnsi" w:cstheme="majorHAnsi"/>
          <w:b/>
          <w:bCs/>
        </w:rPr>
        <w:t xml:space="preserve">Unit - </w:t>
      </w:r>
      <w:r w:rsidR="00736FE0" w:rsidRPr="00736FE0">
        <w:rPr>
          <w:rFonts w:asciiTheme="majorHAnsi" w:hAnsiTheme="majorHAnsi" w:cstheme="majorHAnsi"/>
          <w:b/>
          <w:bCs/>
        </w:rPr>
        <w:t>Investigate and evaluate health and safety incidents and complaints in the workplace</w:t>
      </w:r>
    </w:p>
    <w:p w14:paraId="6582FCDE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6D2BCD54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 xml:space="preserve">know the employers' and employees' legal responsibilities for health and safety in the workplace. </w:t>
      </w:r>
    </w:p>
    <w:p w14:paraId="4470F2F2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3C250941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1. Explain the responsibilities of employers and employees for health and safety as defined by legislation, to include:</w:t>
      </w:r>
    </w:p>
    <w:p w14:paraId="73E0C632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1120663A" w14:textId="43FEB321" w:rsid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a)</w:t>
      </w:r>
      <w:r>
        <w:rPr>
          <w:rFonts w:asciiTheme="majorHAnsi" w:hAnsiTheme="majorHAnsi" w:cstheme="majorHAnsi"/>
        </w:rPr>
        <w:t xml:space="preserve"> </w:t>
      </w:r>
      <w:r w:rsidRPr="00736FE0">
        <w:rPr>
          <w:rFonts w:asciiTheme="majorHAnsi" w:hAnsiTheme="majorHAnsi" w:cstheme="majorHAnsi"/>
        </w:rPr>
        <w:t>own capabilities and scope in own job role.</w:t>
      </w:r>
    </w:p>
    <w:p w14:paraId="4EB07B18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36FE0" w:rsidRPr="000C38B8" w14:paraId="3979801D" w14:textId="77777777" w:rsidTr="00A4579E">
        <w:tc>
          <w:tcPr>
            <w:tcW w:w="5000" w:type="pct"/>
          </w:tcPr>
          <w:p w14:paraId="2873F964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  <w:p w14:paraId="0433275B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</w:tc>
      </w:tr>
    </w:tbl>
    <w:p w14:paraId="22FE6E81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15E1FD85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b) the work areas and job roles where the learner is carrying out the investigation.</w:t>
      </w:r>
    </w:p>
    <w:p w14:paraId="19C782B4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36FE0" w:rsidRPr="000C38B8" w14:paraId="5650B455" w14:textId="77777777" w:rsidTr="00A4579E">
        <w:tc>
          <w:tcPr>
            <w:tcW w:w="5000" w:type="pct"/>
          </w:tcPr>
          <w:p w14:paraId="3A4453D9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  <w:p w14:paraId="6A5191BB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</w:tc>
      </w:tr>
    </w:tbl>
    <w:p w14:paraId="51858820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0599B904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15EDED63" w14:textId="51CA1B48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2. Explain the workplace requirements for conducting and reporting investigations including:</w:t>
      </w:r>
    </w:p>
    <w:p w14:paraId="63B8B911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40A0B3AB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a) what hazards may exist in the workplace</w:t>
      </w:r>
    </w:p>
    <w:p w14:paraId="70196F93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36FE0" w:rsidRPr="000C38B8" w14:paraId="7F5262B1" w14:textId="77777777" w:rsidTr="00A4579E">
        <w:tc>
          <w:tcPr>
            <w:tcW w:w="5000" w:type="pct"/>
          </w:tcPr>
          <w:p w14:paraId="0DDD0BC4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  <w:p w14:paraId="741907EF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</w:tc>
      </w:tr>
    </w:tbl>
    <w:p w14:paraId="1E53BF42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1ADA4D0C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b) the importance of dealing with and promptly reporting risks</w:t>
      </w:r>
    </w:p>
    <w:p w14:paraId="43CA758A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36FE0" w:rsidRPr="000C38B8" w14:paraId="150F25E4" w14:textId="77777777" w:rsidTr="00A4579E">
        <w:tc>
          <w:tcPr>
            <w:tcW w:w="5000" w:type="pct"/>
          </w:tcPr>
          <w:p w14:paraId="199C117A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  <w:p w14:paraId="13573EC1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</w:tc>
      </w:tr>
    </w:tbl>
    <w:p w14:paraId="65556F4F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490C011B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c) workplace budgets in relation to carrying out an investigation</w:t>
      </w:r>
    </w:p>
    <w:p w14:paraId="6C9337B5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36FE0" w:rsidRPr="000C38B8" w14:paraId="3B63D11E" w14:textId="77777777" w:rsidTr="00A4579E">
        <w:tc>
          <w:tcPr>
            <w:tcW w:w="5000" w:type="pct"/>
          </w:tcPr>
          <w:p w14:paraId="0ADD9611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  <w:p w14:paraId="71D2B482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</w:tc>
      </w:tr>
    </w:tbl>
    <w:p w14:paraId="55391B6A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66CCFEDB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d) roles of external regulatory and research organisations.</w:t>
      </w:r>
    </w:p>
    <w:p w14:paraId="615A0B2C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36FE0" w:rsidRPr="000C38B8" w14:paraId="2E2A479A" w14:textId="77777777" w:rsidTr="00A4579E">
        <w:tc>
          <w:tcPr>
            <w:tcW w:w="5000" w:type="pct"/>
          </w:tcPr>
          <w:p w14:paraId="310CB312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  <w:p w14:paraId="4F3E9015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</w:tc>
      </w:tr>
    </w:tbl>
    <w:p w14:paraId="67E40124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40457828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566B7B3D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3. Explain how to write actions plans and:</w:t>
      </w:r>
    </w:p>
    <w:p w14:paraId="3997E993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7463AE58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a) apply analytical techniques</w:t>
      </w:r>
    </w:p>
    <w:p w14:paraId="73D77830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36FE0" w:rsidRPr="000C38B8" w14:paraId="68E65329" w14:textId="77777777" w:rsidTr="00A4579E">
        <w:tc>
          <w:tcPr>
            <w:tcW w:w="5000" w:type="pct"/>
          </w:tcPr>
          <w:p w14:paraId="65534824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  <w:p w14:paraId="4703692A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</w:tc>
      </w:tr>
    </w:tbl>
    <w:p w14:paraId="6312DA73" w14:textId="77777777" w:rsidR="00736FE0" w:rsidRPr="00736FE0" w:rsidRDefault="00736FE0" w:rsidP="00736FE0">
      <w:pPr>
        <w:pStyle w:val="PlainText"/>
        <w:rPr>
          <w:rFonts w:asciiTheme="majorHAnsi" w:hAnsiTheme="majorHAnsi" w:cstheme="majorHAnsi"/>
        </w:rPr>
      </w:pPr>
    </w:p>
    <w:p w14:paraId="2EDDD632" w14:textId="2F246858" w:rsidR="00F434EC" w:rsidRDefault="00736FE0" w:rsidP="00736FE0">
      <w:pPr>
        <w:pStyle w:val="PlainText"/>
        <w:rPr>
          <w:rFonts w:asciiTheme="majorHAnsi" w:hAnsiTheme="majorHAnsi" w:cstheme="majorHAnsi"/>
        </w:rPr>
      </w:pPr>
      <w:r w:rsidRPr="00736FE0">
        <w:rPr>
          <w:rFonts w:asciiTheme="majorHAnsi" w:hAnsiTheme="majorHAnsi" w:cstheme="majorHAnsi"/>
        </w:rPr>
        <w:t>b) requirements for maintaining confidentiality of reports</w:t>
      </w:r>
    </w:p>
    <w:p w14:paraId="7C8FB80C" w14:textId="77777777" w:rsidR="00736FE0" w:rsidRDefault="00736FE0" w:rsidP="00736FE0">
      <w:pPr>
        <w:pStyle w:val="PlainText"/>
        <w:rPr>
          <w:rFonts w:asciiTheme="majorHAnsi" w:hAnsiTheme="majorHAnsi" w:cstheme="majorHAnsi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736FE0" w:rsidRPr="000C38B8" w14:paraId="11D228F6" w14:textId="77777777" w:rsidTr="00A4579E">
        <w:tc>
          <w:tcPr>
            <w:tcW w:w="5000" w:type="pct"/>
          </w:tcPr>
          <w:p w14:paraId="2FB9507B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  <w:p w14:paraId="73515260" w14:textId="77777777" w:rsidR="00736FE0" w:rsidRPr="000C38B8" w:rsidRDefault="00736FE0" w:rsidP="00A4579E">
            <w:pPr>
              <w:rPr>
                <w:rFonts w:asciiTheme="majorHAnsi" w:hAnsiTheme="majorHAnsi" w:cstheme="majorHAnsi"/>
              </w:rPr>
            </w:pPr>
          </w:p>
        </w:tc>
      </w:tr>
    </w:tbl>
    <w:p w14:paraId="16C0E103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0084F0C2" w14:textId="77777777" w:rsidR="00F434EC" w:rsidRPr="000C38B8" w:rsidRDefault="00F434EC" w:rsidP="00F434EC">
      <w:pPr>
        <w:pStyle w:val="PlainText"/>
        <w:rPr>
          <w:rFonts w:asciiTheme="majorHAnsi" w:hAnsiTheme="majorHAnsi" w:cstheme="majorHAnsi"/>
        </w:rPr>
      </w:pPr>
    </w:p>
    <w:p w14:paraId="25C98B62" w14:textId="77777777" w:rsidR="00E6723C" w:rsidRDefault="00E6723C"/>
    <w:sectPr w:rsidR="00E67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5653C"/>
    <w:multiLevelType w:val="hybridMultilevel"/>
    <w:tmpl w:val="0FCC537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024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3C"/>
    <w:rsid w:val="005E4B69"/>
    <w:rsid w:val="00736FE0"/>
    <w:rsid w:val="00802C95"/>
    <w:rsid w:val="00E6723C"/>
    <w:rsid w:val="00F4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5E860"/>
  <w15:chartTrackingRefBased/>
  <w15:docId w15:val="{FC43A3A5-1749-4449-BF75-A5871490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4EC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723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23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723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723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723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723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723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723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723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7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7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72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72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72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72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72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72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723C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7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723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7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723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72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723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72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723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72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723C"/>
    <w:rPr>
      <w:b/>
      <w:bCs/>
      <w:smallCaps/>
      <w:color w:val="0F4761" w:themeColor="accent1" w:themeShade="BF"/>
      <w:spacing w:val="5"/>
    </w:rPr>
  </w:style>
  <w:style w:type="paragraph" w:styleId="PlainText">
    <w:name w:val="Plain Text"/>
    <w:basedOn w:val="Normal"/>
    <w:link w:val="PlainTextChar"/>
    <w:qFormat/>
    <w:rsid w:val="00F434EC"/>
    <w:pPr>
      <w:suppressAutoHyphens/>
    </w:pPr>
    <w:rPr>
      <w:rFonts w:ascii="Courier New" w:eastAsia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F434EC"/>
    <w:rPr>
      <w:rFonts w:ascii="Courier New" w:eastAsia="Courier New" w:hAnsi="Courier New" w:cs="Courier New"/>
      <w:kern w:val="1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59"/>
    <w:rsid w:val="00F434EC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crankshaw</dc:creator>
  <cp:keywords/>
  <dc:description/>
  <cp:lastModifiedBy>martin crankshaw</cp:lastModifiedBy>
  <cp:revision>2</cp:revision>
  <dcterms:created xsi:type="dcterms:W3CDTF">2025-03-17T23:35:00Z</dcterms:created>
  <dcterms:modified xsi:type="dcterms:W3CDTF">2025-03-17T23:35:00Z</dcterms:modified>
</cp:coreProperties>
</file>